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C9A1B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 w14:paraId="3B40E61C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2710815</wp:posOffset>
            </wp:positionH>
            <wp:positionV relativeFrom="page">
              <wp:posOffset>586740</wp:posOffset>
            </wp:positionV>
            <wp:extent cx="514350" cy="662940"/>
            <wp:effectExtent l="0" t="0" r="0" b="3810"/>
            <wp:wrapNone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C89404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 w14:paraId="00E3411D">
      <w:pPr>
        <w:jc w:val="center"/>
        <w:rPr>
          <w:rFonts w:eastAsia="Calibri"/>
          <w:b/>
          <w:bCs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ВИКОНАВЧИЙ КОМІТЕТ</w:t>
      </w:r>
    </w:p>
    <w:p w14:paraId="294598FA">
      <w:pPr>
        <w:shd w:val="clear" w:color="auto" w:fill="FFFFFF"/>
        <w:jc w:val="center"/>
        <w:rPr>
          <w:rFonts w:eastAsia="Calibri"/>
          <w:b/>
          <w:bCs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ПОПІВСЬКА СІЛЬСЬКА РАДА</w:t>
      </w:r>
    </w:p>
    <w:p w14:paraId="6E0A8570">
      <w:pPr>
        <w:shd w:val="clear" w:color="auto" w:fill="FFFFFF"/>
        <w:jc w:val="center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КОНОТОПСЬКОГО РАЙОНУ СУМСЬКОЇ ОБЛАСТІ</w:t>
      </w:r>
    </w:p>
    <w:p w14:paraId="24ADFE22">
      <w:pPr>
        <w:jc w:val="center"/>
        <w:rPr>
          <w:rFonts w:eastAsia="Calibri"/>
          <w:color w:val="auto"/>
          <w:szCs w:val="28"/>
          <w:lang w:eastAsia="en-US"/>
        </w:rPr>
      </w:pPr>
    </w:p>
    <w:p w14:paraId="41FB1187">
      <w:pPr>
        <w:jc w:val="center"/>
        <w:rPr>
          <w:rFonts w:eastAsia="Calibri"/>
          <w:b/>
          <w:color w:val="auto"/>
          <w:szCs w:val="28"/>
          <w:lang w:val="uk-UA" w:eastAsia="en-US"/>
        </w:rPr>
      </w:pPr>
      <w:r>
        <w:rPr>
          <w:rFonts w:eastAsia="Calibri"/>
          <w:b/>
          <w:color w:val="auto"/>
          <w:szCs w:val="28"/>
          <w:lang w:eastAsia="en-US"/>
        </w:rPr>
        <w:t>РІШЕННЯ №</w:t>
      </w:r>
      <w:r>
        <w:rPr>
          <w:rFonts w:eastAsia="Calibri"/>
          <w:b/>
          <w:color w:val="auto"/>
          <w:szCs w:val="28"/>
          <w:lang w:val="uk-UA" w:eastAsia="en-US"/>
        </w:rPr>
        <w:t xml:space="preserve"> </w:t>
      </w:r>
      <w:r>
        <w:rPr>
          <w:rFonts w:hint="default" w:eastAsia="Calibri"/>
          <w:b/>
          <w:color w:val="auto"/>
          <w:szCs w:val="28"/>
          <w:lang w:val="uk-UA" w:eastAsia="en-US"/>
        </w:rPr>
        <w:t>300</w:t>
      </w:r>
      <w:r>
        <w:rPr>
          <w:rFonts w:eastAsia="Calibri"/>
          <w:b/>
          <w:color w:val="auto"/>
          <w:szCs w:val="28"/>
          <w:lang w:val="uk-UA" w:eastAsia="en-US"/>
        </w:rPr>
        <w:t xml:space="preserve"> </w:t>
      </w:r>
    </w:p>
    <w:p w14:paraId="57DC4434">
      <w:pPr>
        <w:jc w:val="center"/>
        <w:rPr>
          <w:rFonts w:eastAsia="Calibri"/>
          <w:b/>
          <w:color w:val="auto"/>
          <w:szCs w:val="28"/>
          <w:lang w:val="uk-UA" w:eastAsia="en-US"/>
        </w:rPr>
      </w:pPr>
    </w:p>
    <w:p w14:paraId="383168C4">
      <w:pPr>
        <w:rPr>
          <w:rFonts w:eastAsia="Calibri"/>
          <w:b/>
          <w:color w:val="auto"/>
          <w:szCs w:val="28"/>
          <w:lang w:val="uk-UA" w:eastAsia="en-US"/>
        </w:rPr>
      </w:pPr>
      <w:r>
        <w:rPr>
          <w:rFonts w:eastAsia="Calibri"/>
          <w:b/>
          <w:color w:val="auto"/>
          <w:szCs w:val="28"/>
          <w:lang w:val="uk-UA" w:eastAsia="en-US"/>
        </w:rPr>
        <w:t>24.12.2024                                                                                                    с.Попівка</w:t>
      </w:r>
    </w:p>
    <w:p w14:paraId="5A8CF3EE">
      <w:pPr>
        <w:rPr>
          <w:color w:val="auto"/>
          <w:sz w:val="22"/>
          <w:szCs w:val="22"/>
          <w:lang w:val="uk-UA"/>
        </w:rPr>
      </w:pPr>
    </w:p>
    <w:p w14:paraId="62A5057B">
      <w:pPr>
        <w:rPr>
          <w:b/>
          <w:szCs w:val="28"/>
          <w:lang w:val="uk-UA"/>
        </w:rPr>
      </w:pPr>
      <w:r>
        <w:rPr>
          <w:b/>
          <w:szCs w:val="28"/>
        </w:rPr>
        <w:t>Про надання статусу дитини-сироти</w:t>
      </w:r>
    </w:p>
    <w:p w14:paraId="6FD01BD8">
      <w:pPr>
        <w:rPr>
          <w:b/>
          <w:szCs w:val="28"/>
          <w:lang w:val="uk-UA"/>
        </w:rPr>
      </w:pPr>
    </w:p>
    <w:p w14:paraId="1DC91758">
      <w:pPr>
        <w:tabs>
          <w:tab w:val="left" w:pos="540"/>
          <w:tab w:val="left" w:pos="720"/>
          <w:tab w:val="left" w:pos="900"/>
          <w:tab w:val="left" w:pos="1080"/>
        </w:tabs>
        <w:ind w:firstLine="709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</w:rPr>
        <w:t> </w:t>
      </w:r>
      <w:r>
        <w:rPr>
          <w:color w:val="auto"/>
          <w:szCs w:val="28"/>
          <w:lang w:val="uk-UA"/>
        </w:rPr>
        <w:t xml:space="preserve">Відповідно до Конституції України, керуючись підпунктом 4 пункту «б» частини першої статті 34, статей 40, 51, 52, 59 Закону України «Про місцеве самоврядування в Україні», статті 5,11 Закону України «Про забезпечення організаційно-правових умов соціального захисту дітей-сиріт та дітей, позбавлених батьківського піклування», ст. 23¹ Закону України «Про охорону дитинства», на підставі пунктів 21, 22, 23, 24, 25 постанови Кабінету Міністрів України від 24 вересня 2008 року №866 «Питання діяльності органів опіки та піклування, пов’язаної із захистом прав дитини» зі змінами, </w:t>
      </w:r>
      <w:r>
        <w:rPr>
          <w:szCs w:val="28"/>
          <w:lang w:val="uk-UA"/>
        </w:rPr>
        <w:t>враховуючи рішення комісії з питань захисту прав дитини виконавчого комітету Попівської сільської ради Конотопського району Сумської області від 16.12.2024 (протокол №10),</w:t>
      </w:r>
      <w:r>
        <w:rPr>
          <w:color w:val="auto"/>
          <w:szCs w:val="28"/>
          <w:lang w:val="uk-UA"/>
        </w:rPr>
        <w:t xml:space="preserve"> розглянувши</w:t>
      </w:r>
      <w:r>
        <w:rPr>
          <w:szCs w:val="28"/>
          <w:lang w:val="uk-UA"/>
        </w:rPr>
        <w:t xml:space="preserve"> всі подані документи</w:t>
      </w:r>
      <w:r>
        <w:rPr>
          <w:color w:val="auto"/>
          <w:szCs w:val="28"/>
          <w:lang w:val="uk-UA"/>
        </w:rPr>
        <w:t>, з метою забезпечення соціального захисту прав дітей, діючи в інтересах дітей,</w:t>
      </w:r>
    </w:p>
    <w:p w14:paraId="7B44CB0C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виконавчий комітет вирішив:</w:t>
      </w:r>
      <w:r>
        <w:rPr>
          <w:color w:val="auto"/>
          <w:szCs w:val="28"/>
          <w:lang w:val="uk-UA"/>
        </w:rPr>
        <w:tab/>
      </w:r>
    </w:p>
    <w:p w14:paraId="3951259F">
      <w:pPr>
        <w:pStyle w:val="11"/>
        <w:numPr>
          <w:ilvl w:val="0"/>
          <w:numId w:val="1"/>
        </w:numPr>
        <w:tabs>
          <w:tab w:val="left" w:pos="72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Надати статус дитини-сироти:</w:t>
      </w:r>
    </w:p>
    <w:p w14:paraId="16FFB3C7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 xml:space="preserve"> 1.1. Малолітній </w:t>
      </w:r>
      <w:r>
        <w:rPr>
          <w:rFonts w:hint="default"/>
          <w:szCs w:val="28"/>
          <w:lang w:val="uk-UA"/>
        </w:rPr>
        <w:t>----------------</w:t>
      </w:r>
      <w:r>
        <w:rPr>
          <w:szCs w:val="28"/>
          <w:lang w:val="uk-UA"/>
        </w:rPr>
        <w:t xml:space="preserve">, </w:t>
      </w:r>
      <w:r>
        <w:rPr>
          <w:rFonts w:hint="default"/>
          <w:szCs w:val="28"/>
          <w:lang w:val="uk-UA"/>
        </w:rPr>
        <w:t xml:space="preserve">--------- </w:t>
      </w:r>
      <w:r>
        <w:rPr>
          <w:szCs w:val="28"/>
          <w:lang w:val="uk-UA"/>
        </w:rPr>
        <w:t xml:space="preserve"> року народження.</w:t>
      </w:r>
    </w:p>
    <w:p w14:paraId="6AA087AC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 xml:space="preserve">Мати дитини, </w:t>
      </w:r>
      <w:r>
        <w:rPr>
          <w:rFonts w:hint="default"/>
          <w:color w:val="auto"/>
          <w:szCs w:val="28"/>
          <w:lang w:val="uk-UA"/>
        </w:rPr>
        <w:t>------------</w:t>
      </w:r>
      <w:r>
        <w:rPr>
          <w:color w:val="auto"/>
          <w:szCs w:val="28"/>
          <w:lang w:val="uk-UA"/>
        </w:rPr>
        <w:t xml:space="preserve">, померла </w:t>
      </w:r>
      <w:r>
        <w:rPr>
          <w:rFonts w:hint="default"/>
          <w:color w:val="auto"/>
          <w:szCs w:val="28"/>
          <w:lang w:val="uk-UA"/>
        </w:rPr>
        <w:t>-------</w:t>
      </w:r>
      <w:r>
        <w:rPr>
          <w:color w:val="auto"/>
          <w:szCs w:val="28"/>
          <w:lang w:val="uk-UA"/>
        </w:rPr>
        <w:t xml:space="preserve"> року (свідоцтво про смерть серія І-БП № 439936, видане Попівською сільською радою Конотопського району Сумської області).</w:t>
      </w:r>
    </w:p>
    <w:p w14:paraId="6D3B1B14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Відомості про батька записані за вказівкою матері відповідно до частини першої статті 135 Сімейного кодексу України (витяг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25.11.2021 року).</w:t>
      </w:r>
    </w:p>
    <w:p w14:paraId="6794120D">
      <w:pPr>
        <w:pStyle w:val="11"/>
        <w:numPr>
          <w:ilvl w:val="1"/>
          <w:numId w:val="1"/>
        </w:numPr>
        <w:tabs>
          <w:tab w:val="left" w:pos="720"/>
        </w:tabs>
        <w:ind w:left="0" w:firstLine="795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Малолітній </w:t>
      </w:r>
      <w:r>
        <w:rPr>
          <w:rFonts w:hint="default"/>
          <w:color w:val="auto"/>
          <w:szCs w:val="28"/>
          <w:lang w:val="uk-UA"/>
        </w:rPr>
        <w:t>--------------</w:t>
      </w:r>
      <w:r>
        <w:rPr>
          <w:color w:val="auto"/>
          <w:szCs w:val="28"/>
          <w:lang w:val="uk-UA"/>
        </w:rPr>
        <w:t xml:space="preserve">, </w:t>
      </w:r>
      <w:r>
        <w:rPr>
          <w:rFonts w:hint="default"/>
          <w:color w:val="auto"/>
          <w:szCs w:val="28"/>
          <w:lang w:val="uk-UA"/>
        </w:rPr>
        <w:t>-----------</w:t>
      </w:r>
      <w:r>
        <w:rPr>
          <w:color w:val="auto"/>
          <w:szCs w:val="28"/>
          <w:lang w:val="uk-UA"/>
        </w:rPr>
        <w:t xml:space="preserve"> року народження.</w:t>
      </w:r>
    </w:p>
    <w:p w14:paraId="28D37C2E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 xml:space="preserve">Мати дитини, </w:t>
      </w:r>
      <w:r>
        <w:rPr>
          <w:rFonts w:hint="default"/>
          <w:color w:val="auto"/>
          <w:szCs w:val="28"/>
          <w:lang w:val="uk-UA"/>
        </w:rPr>
        <w:t>--------------</w:t>
      </w:r>
      <w:r>
        <w:rPr>
          <w:color w:val="auto"/>
          <w:szCs w:val="28"/>
          <w:lang w:val="uk-UA"/>
        </w:rPr>
        <w:t xml:space="preserve">, померла </w:t>
      </w:r>
      <w:r>
        <w:rPr>
          <w:rFonts w:hint="default"/>
          <w:color w:val="auto"/>
          <w:szCs w:val="28"/>
          <w:lang w:val="uk-UA"/>
        </w:rPr>
        <w:t>--------</w:t>
      </w:r>
      <w:r>
        <w:rPr>
          <w:color w:val="auto"/>
          <w:szCs w:val="28"/>
          <w:lang w:val="uk-UA"/>
        </w:rPr>
        <w:t xml:space="preserve"> року (свідоцтво про смерть серія І-БП № 439936, видане Попівською сільською радою Конотопського району Сумської області).</w:t>
      </w:r>
    </w:p>
    <w:p w14:paraId="544FB6C5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Відомості про батька записані за вказівкою матері відповідно до частини першої статті 135 Сімейного кодексу України (витяг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25.11.2021 року).</w:t>
      </w:r>
    </w:p>
    <w:p w14:paraId="42F25E99">
      <w:pPr>
        <w:pStyle w:val="11"/>
        <w:numPr>
          <w:ilvl w:val="1"/>
          <w:numId w:val="1"/>
        </w:numPr>
        <w:tabs>
          <w:tab w:val="left" w:pos="720"/>
        </w:tabs>
        <w:ind w:left="0" w:firstLine="795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Неповнолітній </w:t>
      </w:r>
      <w:r>
        <w:rPr>
          <w:rFonts w:hint="default"/>
          <w:color w:val="auto"/>
          <w:szCs w:val="28"/>
          <w:lang w:val="uk-UA"/>
        </w:rPr>
        <w:t>---------------</w:t>
      </w:r>
      <w:r>
        <w:rPr>
          <w:color w:val="auto"/>
          <w:szCs w:val="28"/>
          <w:lang w:val="uk-UA"/>
        </w:rPr>
        <w:t xml:space="preserve">, </w:t>
      </w:r>
      <w:r>
        <w:rPr>
          <w:rFonts w:hint="default"/>
          <w:color w:val="auto"/>
          <w:szCs w:val="28"/>
          <w:lang w:val="uk-UA"/>
        </w:rPr>
        <w:t>--------</w:t>
      </w:r>
      <w:r>
        <w:rPr>
          <w:color w:val="auto"/>
          <w:szCs w:val="28"/>
          <w:lang w:val="uk-UA"/>
        </w:rPr>
        <w:t xml:space="preserve"> року народження.</w:t>
      </w:r>
    </w:p>
    <w:p w14:paraId="023AB88A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 xml:space="preserve">Мати дитини, </w:t>
      </w:r>
      <w:r>
        <w:rPr>
          <w:rFonts w:hint="default"/>
          <w:color w:val="auto"/>
          <w:szCs w:val="28"/>
          <w:lang w:val="uk-UA"/>
        </w:rPr>
        <w:t>--------------</w:t>
      </w:r>
      <w:r>
        <w:rPr>
          <w:color w:val="auto"/>
          <w:szCs w:val="28"/>
          <w:lang w:val="uk-UA"/>
        </w:rPr>
        <w:t xml:space="preserve">, померла </w:t>
      </w:r>
      <w:r>
        <w:rPr>
          <w:rFonts w:hint="default"/>
          <w:color w:val="auto"/>
          <w:szCs w:val="28"/>
          <w:lang w:val="uk-UA"/>
        </w:rPr>
        <w:t>---------</w:t>
      </w:r>
      <w:r>
        <w:rPr>
          <w:color w:val="auto"/>
          <w:szCs w:val="28"/>
          <w:lang w:val="uk-UA"/>
        </w:rPr>
        <w:t xml:space="preserve"> року (свідоцтво про смерть серія І-БП № 439936, видане Попівською сільською радою Конотопського району Сумської області).</w:t>
      </w:r>
    </w:p>
    <w:p w14:paraId="4632C73E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</w:rPr>
        <w:t xml:space="preserve">Батько дитини, </w:t>
      </w:r>
      <w:r>
        <w:rPr>
          <w:rFonts w:hint="default"/>
          <w:color w:val="auto"/>
          <w:szCs w:val="28"/>
          <w:lang w:val="uk-UA"/>
        </w:rPr>
        <w:t>--------------</w:t>
      </w:r>
      <w:r>
        <w:rPr>
          <w:color w:val="auto"/>
          <w:szCs w:val="28"/>
        </w:rPr>
        <w:t xml:space="preserve">, помер </w:t>
      </w:r>
      <w:r>
        <w:rPr>
          <w:rFonts w:hint="default"/>
          <w:color w:val="auto"/>
          <w:szCs w:val="28"/>
          <w:lang w:val="uk-UA"/>
        </w:rPr>
        <w:t>-------</w:t>
      </w:r>
      <w:r>
        <w:rPr>
          <w:color w:val="auto"/>
          <w:szCs w:val="28"/>
        </w:rPr>
        <w:t xml:space="preserve"> року (свідоцтво про смерть серія І-</w:t>
      </w:r>
      <w:r>
        <w:rPr>
          <w:color w:val="auto"/>
          <w:szCs w:val="28"/>
          <w:lang w:val="uk-UA"/>
        </w:rPr>
        <w:t>БП</w:t>
      </w:r>
      <w:r>
        <w:rPr>
          <w:color w:val="auto"/>
          <w:szCs w:val="28"/>
        </w:rPr>
        <w:t xml:space="preserve"> №</w:t>
      </w:r>
      <w:r>
        <w:rPr>
          <w:color w:val="auto"/>
          <w:szCs w:val="28"/>
          <w:lang w:val="uk-UA"/>
        </w:rPr>
        <w:t xml:space="preserve"> 439937</w:t>
      </w:r>
      <w:r>
        <w:rPr>
          <w:color w:val="auto"/>
          <w:szCs w:val="28"/>
        </w:rPr>
        <w:t xml:space="preserve">, </w:t>
      </w:r>
      <w:r>
        <w:rPr>
          <w:color w:val="auto"/>
          <w:szCs w:val="28"/>
          <w:lang w:val="uk-UA"/>
        </w:rPr>
        <w:t>видане Попівською сільською радою Конотопського району Сумської області).</w:t>
      </w:r>
    </w:p>
    <w:p w14:paraId="24752282">
      <w:pPr>
        <w:pStyle w:val="11"/>
        <w:numPr>
          <w:ilvl w:val="1"/>
          <w:numId w:val="1"/>
        </w:numPr>
        <w:tabs>
          <w:tab w:val="left" w:pos="720"/>
        </w:tabs>
        <w:ind w:left="0" w:firstLine="795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Неповнолітньому </w:t>
      </w:r>
      <w:r>
        <w:rPr>
          <w:rFonts w:hint="default"/>
          <w:color w:val="auto"/>
          <w:szCs w:val="28"/>
          <w:lang w:val="uk-UA"/>
        </w:rPr>
        <w:t>------------</w:t>
      </w:r>
      <w:r>
        <w:rPr>
          <w:color w:val="auto"/>
          <w:szCs w:val="28"/>
          <w:lang w:val="uk-UA"/>
        </w:rPr>
        <w:t xml:space="preserve">, </w:t>
      </w:r>
      <w:r>
        <w:rPr>
          <w:rFonts w:hint="default"/>
          <w:color w:val="auto"/>
          <w:szCs w:val="28"/>
          <w:lang w:val="uk-UA"/>
        </w:rPr>
        <w:t>----------</w:t>
      </w:r>
      <w:r>
        <w:rPr>
          <w:color w:val="auto"/>
          <w:szCs w:val="28"/>
          <w:lang w:val="uk-UA"/>
        </w:rPr>
        <w:t xml:space="preserve"> року народження.</w:t>
      </w:r>
    </w:p>
    <w:p w14:paraId="2BBA5488">
      <w:pPr>
        <w:tabs>
          <w:tab w:val="left" w:pos="0"/>
        </w:tabs>
        <w:ind w:firstLine="795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Мати дитини, </w:t>
      </w:r>
      <w:r>
        <w:rPr>
          <w:rFonts w:hint="default"/>
          <w:color w:val="auto"/>
          <w:szCs w:val="28"/>
          <w:lang w:val="uk-UA"/>
        </w:rPr>
        <w:t>-------------</w:t>
      </w:r>
      <w:r>
        <w:rPr>
          <w:color w:val="auto"/>
          <w:szCs w:val="28"/>
          <w:lang w:val="uk-UA"/>
        </w:rPr>
        <w:t xml:space="preserve">, померла </w:t>
      </w:r>
      <w:r>
        <w:rPr>
          <w:rFonts w:hint="default"/>
          <w:color w:val="auto"/>
          <w:szCs w:val="28"/>
          <w:lang w:val="uk-UA"/>
        </w:rPr>
        <w:t>----------</w:t>
      </w:r>
      <w:r>
        <w:rPr>
          <w:color w:val="auto"/>
          <w:szCs w:val="28"/>
          <w:lang w:val="uk-UA"/>
        </w:rPr>
        <w:t xml:space="preserve"> року (свідоцтво про смерть серія І-БП № 439595, видане Попівською сільською радою Конотопського району Сумської області).</w:t>
      </w:r>
    </w:p>
    <w:p w14:paraId="7E5EF47E">
      <w:pPr>
        <w:tabs>
          <w:tab w:val="left" w:pos="0"/>
        </w:tabs>
        <w:ind w:firstLine="795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Відомості про батька записані за вказівкою матері відповідно до частини першої статті 135 Сімейного кодексу України.</w:t>
      </w:r>
    </w:p>
    <w:p w14:paraId="306BEC48">
      <w:pPr>
        <w:tabs>
          <w:tab w:val="left" w:pos="0"/>
        </w:tabs>
        <w:ind w:firstLine="795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2. Діти, </w:t>
      </w:r>
      <w:r>
        <w:rPr>
          <w:rFonts w:hint="default"/>
          <w:color w:val="auto"/>
          <w:szCs w:val="28"/>
          <w:lang w:val="uk-UA"/>
        </w:rPr>
        <w:t xml:space="preserve">--------- </w:t>
      </w:r>
      <w:bookmarkStart w:id="0" w:name="_GoBack"/>
      <w:bookmarkEnd w:id="0"/>
      <w:r>
        <w:rPr>
          <w:color w:val="auto"/>
          <w:szCs w:val="28"/>
          <w:lang w:val="uk-UA"/>
        </w:rPr>
        <w:t>тимчасово влаштовані на проживання та виховання в сім’ю рідної бабусі</w:t>
      </w:r>
      <w:r>
        <w:rPr>
          <w:rFonts w:hint="default"/>
          <w:color w:val="auto"/>
          <w:szCs w:val="28"/>
          <w:lang w:val="uk-UA"/>
        </w:rPr>
        <w:t>-----------</w:t>
      </w:r>
      <w:r>
        <w:rPr>
          <w:color w:val="auto"/>
          <w:szCs w:val="28"/>
          <w:lang w:val="uk-UA"/>
        </w:rPr>
        <w:t xml:space="preserve">, </w:t>
      </w:r>
      <w:r>
        <w:rPr>
          <w:rFonts w:hint="default"/>
          <w:color w:val="auto"/>
          <w:szCs w:val="28"/>
          <w:lang w:val="uk-UA"/>
        </w:rPr>
        <w:t>----------</w:t>
      </w:r>
      <w:r>
        <w:rPr>
          <w:color w:val="auto"/>
          <w:szCs w:val="28"/>
          <w:lang w:val="uk-UA"/>
        </w:rPr>
        <w:t xml:space="preserve"> року народження, за адресою: с.Попівка, вул.</w:t>
      </w:r>
      <w:r>
        <w:rPr>
          <w:rFonts w:hint="default"/>
          <w:color w:val="auto"/>
          <w:szCs w:val="28"/>
          <w:lang w:val="uk-UA"/>
        </w:rPr>
        <w:t>----------</w:t>
      </w:r>
      <w:r>
        <w:rPr>
          <w:color w:val="auto"/>
          <w:szCs w:val="28"/>
          <w:lang w:val="uk-UA"/>
        </w:rPr>
        <w:t>, буд.</w:t>
      </w:r>
      <w:r>
        <w:rPr>
          <w:rFonts w:hint="default"/>
          <w:color w:val="auto"/>
          <w:szCs w:val="28"/>
          <w:lang w:val="uk-UA"/>
        </w:rPr>
        <w:t>--</w:t>
      </w:r>
      <w:r>
        <w:rPr>
          <w:color w:val="auto"/>
          <w:szCs w:val="28"/>
          <w:lang w:val="uk-UA"/>
        </w:rPr>
        <w:t>.</w:t>
      </w:r>
    </w:p>
    <w:p w14:paraId="2AB67D56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 xml:space="preserve">2.1. Дитина, </w:t>
      </w:r>
      <w:r>
        <w:rPr>
          <w:rFonts w:hint="default"/>
          <w:color w:val="auto"/>
          <w:szCs w:val="28"/>
          <w:lang w:val="uk-UA"/>
        </w:rPr>
        <w:t xml:space="preserve">---- </w:t>
      </w:r>
      <w:r>
        <w:rPr>
          <w:color w:val="auto"/>
          <w:szCs w:val="28"/>
          <w:lang w:val="uk-UA"/>
        </w:rPr>
        <w:t>тимчасово влаштована на проживання до Державного професійно-технічного навчального закладу «Конотопське вище професійне училище», за адресою: м.Конотоп, вул.</w:t>
      </w:r>
      <w:r>
        <w:rPr>
          <w:rFonts w:hint="default"/>
          <w:color w:val="auto"/>
          <w:szCs w:val="28"/>
          <w:lang w:val="uk-UA"/>
        </w:rPr>
        <w:t>------------</w:t>
      </w:r>
      <w:r>
        <w:rPr>
          <w:color w:val="auto"/>
          <w:szCs w:val="28"/>
          <w:lang w:val="uk-UA"/>
        </w:rPr>
        <w:t>.</w:t>
      </w:r>
    </w:p>
    <w:p w14:paraId="1A9C8815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3. Начальнику відділу – Служби у справах дітей Попівської сільської ради вжити заходів щодо влаштування дітей до сімейних ф</w:t>
      </w:r>
      <w:r>
        <w:rPr>
          <w:color w:val="auto"/>
          <w:szCs w:val="28"/>
        </w:rPr>
        <w:t>орм виховання.</w:t>
      </w:r>
    </w:p>
    <w:p w14:paraId="562ED2EB">
      <w:pPr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 xml:space="preserve">4. Контроль за виконання рішення покласти на заступника сільського голови з питань діяльності виконавчих органів ради Тетяну ШЕРУДИЛО. </w:t>
      </w:r>
    </w:p>
    <w:p w14:paraId="5D5E7595">
      <w:pPr>
        <w:tabs>
          <w:tab w:val="left" w:pos="0"/>
          <w:tab w:val="left" w:pos="709"/>
          <w:tab w:val="left" w:pos="851"/>
        </w:tabs>
        <w:spacing w:line="276" w:lineRule="auto"/>
        <w:jc w:val="both"/>
        <w:rPr>
          <w:szCs w:val="28"/>
          <w:lang w:val="uk-UA"/>
        </w:rPr>
      </w:pPr>
    </w:p>
    <w:p w14:paraId="0BD1CAC5">
      <w:pPr>
        <w:tabs>
          <w:tab w:val="left" w:pos="0"/>
          <w:tab w:val="left" w:pos="709"/>
          <w:tab w:val="left" w:pos="851"/>
        </w:tabs>
        <w:spacing w:line="276" w:lineRule="auto"/>
        <w:jc w:val="both"/>
        <w:rPr>
          <w:color w:val="auto"/>
          <w:szCs w:val="28"/>
          <w:lang w:val="uk-UA"/>
        </w:rPr>
      </w:pPr>
    </w:p>
    <w:p w14:paraId="0A5CA1CA">
      <w:pPr>
        <w:pStyle w:val="8"/>
        <w:spacing w:line="276" w:lineRule="auto"/>
      </w:pPr>
      <w:r>
        <w:rPr>
          <w:b/>
        </w:rPr>
        <w:t>Сільський голова                                                                   Анатолій БОЯРЧУК</w:t>
      </w:r>
    </w:p>
    <w:p w14:paraId="765DCF01">
      <w:pPr>
        <w:pStyle w:val="8"/>
        <w:jc w:val="left"/>
      </w:pPr>
    </w:p>
    <w:p w14:paraId="013106F1">
      <w:pPr>
        <w:pStyle w:val="8"/>
        <w:jc w:val="left"/>
      </w:pPr>
    </w:p>
    <w:p w14:paraId="7E0DC9A4">
      <w:pPr>
        <w:pStyle w:val="8"/>
        <w:jc w:val="left"/>
      </w:pPr>
    </w:p>
    <w:p w14:paraId="29AFB8D6">
      <w:pPr>
        <w:pStyle w:val="8"/>
        <w:jc w:val="left"/>
        <w:rPr>
          <w:sz w:val="18"/>
          <w:szCs w:val="20"/>
        </w:rPr>
      </w:pPr>
    </w:p>
    <w:p w14:paraId="07DB5021">
      <w:pPr>
        <w:pStyle w:val="8"/>
        <w:jc w:val="left"/>
        <w:rPr>
          <w:sz w:val="18"/>
          <w:szCs w:val="20"/>
        </w:rPr>
      </w:pPr>
    </w:p>
    <w:p w14:paraId="039DB1B9">
      <w:pPr>
        <w:pStyle w:val="8"/>
        <w:jc w:val="left"/>
        <w:rPr>
          <w:sz w:val="18"/>
          <w:szCs w:val="20"/>
        </w:rPr>
      </w:pPr>
    </w:p>
    <w:p w14:paraId="53B7AE5E">
      <w:pPr>
        <w:pStyle w:val="8"/>
        <w:jc w:val="left"/>
        <w:rPr>
          <w:sz w:val="18"/>
          <w:szCs w:val="20"/>
        </w:rPr>
      </w:pPr>
    </w:p>
    <w:p w14:paraId="7C8CE5CF">
      <w:pPr>
        <w:pStyle w:val="8"/>
        <w:jc w:val="left"/>
        <w:rPr>
          <w:sz w:val="18"/>
          <w:szCs w:val="20"/>
        </w:rPr>
      </w:pPr>
    </w:p>
    <w:p w14:paraId="44593E0B">
      <w:pPr>
        <w:pStyle w:val="8"/>
        <w:jc w:val="left"/>
        <w:rPr>
          <w:sz w:val="18"/>
          <w:szCs w:val="20"/>
        </w:rPr>
      </w:pPr>
    </w:p>
    <w:p w14:paraId="2EAE11FA">
      <w:pPr>
        <w:pStyle w:val="8"/>
        <w:jc w:val="left"/>
        <w:rPr>
          <w:sz w:val="18"/>
          <w:szCs w:val="20"/>
        </w:rPr>
      </w:pPr>
    </w:p>
    <w:p w14:paraId="66F45F76">
      <w:pPr>
        <w:pStyle w:val="8"/>
        <w:jc w:val="left"/>
        <w:rPr>
          <w:sz w:val="18"/>
          <w:szCs w:val="20"/>
        </w:rPr>
      </w:pPr>
    </w:p>
    <w:p w14:paraId="47FF222F">
      <w:pPr>
        <w:pStyle w:val="8"/>
        <w:jc w:val="left"/>
        <w:rPr>
          <w:sz w:val="18"/>
          <w:szCs w:val="20"/>
        </w:rPr>
      </w:pPr>
    </w:p>
    <w:p w14:paraId="6148CCF7">
      <w:pPr>
        <w:pStyle w:val="8"/>
        <w:jc w:val="left"/>
        <w:rPr>
          <w:sz w:val="18"/>
          <w:szCs w:val="20"/>
          <w:lang w:val="ru-RU"/>
        </w:rPr>
      </w:pPr>
    </w:p>
    <w:sectPr>
      <w:pgSz w:w="11906" w:h="16838"/>
      <w:pgMar w:top="1134" w:right="567" w:bottom="851" w:left="1701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A6353"/>
    <w:multiLevelType w:val="multilevel"/>
    <w:tmpl w:val="2ABA6353"/>
    <w:lvl w:ilvl="0" w:tentative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entative="0">
      <w:start w:val="2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2A"/>
    <w:rsid w:val="00020A73"/>
    <w:rsid w:val="00024D10"/>
    <w:rsid w:val="00031D10"/>
    <w:rsid w:val="00036422"/>
    <w:rsid w:val="000400C4"/>
    <w:rsid w:val="00047DC5"/>
    <w:rsid w:val="00053A72"/>
    <w:rsid w:val="000800FF"/>
    <w:rsid w:val="00080BC6"/>
    <w:rsid w:val="000825B6"/>
    <w:rsid w:val="00083637"/>
    <w:rsid w:val="00083E7A"/>
    <w:rsid w:val="00087F07"/>
    <w:rsid w:val="00090125"/>
    <w:rsid w:val="00090188"/>
    <w:rsid w:val="000923F7"/>
    <w:rsid w:val="000A168F"/>
    <w:rsid w:val="000B2E31"/>
    <w:rsid w:val="000B4F86"/>
    <w:rsid w:val="000B7D3C"/>
    <w:rsid w:val="000E5818"/>
    <w:rsid w:val="0011554C"/>
    <w:rsid w:val="001352A7"/>
    <w:rsid w:val="00153FA8"/>
    <w:rsid w:val="00154337"/>
    <w:rsid w:val="00156F18"/>
    <w:rsid w:val="00177A42"/>
    <w:rsid w:val="00191CC4"/>
    <w:rsid w:val="0019331A"/>
    <w:rsid w:val="001A455A"/>
    <w:rsid w:val="001C11FB"/>
    <w:rsid w:val="001C583C"/>
    <w:rsid w:val="001F0DD4"/>
    <w:rsid w:val="001F5AB4"/>
    <w:rsid w:val="0022201A"/>
    <w:rsid w:val="0023302A"/>
    <w:rsid w:val="00236322"/>
    <w:rsid w:val="00271667"/>
    <w:rsid w:val="00277ABD"/>
    <w:rsid w:val="002830AE"/>
    <w:rsid w:val="002B5C6F"/>
    <w:rsid w:val="002D0BC4"/>
    <w:rsid w:val="002D6C05"/>
    <w:rsid w:val="002E4F99"/>
    <w:rsid w:val="00325E84"/>
    <w:rsid w:val="00330A98"/>
    <w:rsid w:val="003318FC"/>
    <w:rsid w:val="00336279"/>
    <w:rsid w:val="00353B14"/>
    <w:rsid w:val="00353B7B"/>
    <w:rsid w:val="00381614"/>
    <w:rsid w:val="00383E38"/>
    <w:rsid w:val="003B5020"/>
    <w:rsid w:val="003B6725"/>
    <w:rsid w:val="00424B77"/>
    <w:rsid w:val="0043376E"/>
    <w:rsid w:val="004564A8"/>
    <w:rsid w:val="00471407"/>
    <w:rsid w:val="00473408"/>
    <w:rsid w:val="00490C8D"/>
    <w:rsid w:val="00490E3D"/>
    <w:rsid w:val="004A33C6"/>
    <w:rsid w:val="004A485A"/>
    <w:rsid w:val="004C53D8"/>
    <w:rsid w:val="004C7EF4"/>
    <w:rsid w:val="004D4975"/>
    <w:rsid w:val="004F0293"/>
    <w:rsid w:val="004F4AB5"/>
    <w:rsid w:val="00507192"/>
    <w:rsid w:val="00517ED7"/>
    <w:rsid w:val="00531D89"/>
    <w:rsid w:val="00580B9E"/>
    <w:rsid w:val="00597A8C"/>
    <w:rsid w:val="005A51DB"/>
    <w:rsid w:val="005C341A"/>
    <w:rsid w:val="005E285D"/>
    <w:rsid w:val="005E38B7"/>
    <w:rsid w:val="005F04AA"/>
    <w:rsid w:val="00601656"/>
    <w:rsid w:val="006171BC"/>
    <w:rsid w:val="00617CE7"/>
    <w:rsid w:val="006200D3"/>
    <w:rsid w:val="00633E76"/>
    <w:rsid w:val="00635CBD"/>
    <w:rsid w:val="006425EC"/>
    <w:rsid w:val="00652E82"/>
    <w:rsid w:val="00653A90"/>
    <w:rsid w:val="00654209"/>
    <w:rsid w:val="00675D9F"/>
    <w:rsid w:val="006837AF"/>
    <w:rsid w:val="006B5DEB"/>
    <w:rsid w:val="006C5D58"/>
    <w:rsid w:val="006D21A8"/>
    <w:rsid w:val="006D242C"/>
    <w:rsid w:val="006D5B05"/>
    <w:rsid w:val="006F1FDB"/>
    <w:rsid w:val="006F5B8A"/>
    <w:rsid w:val="006F62ED"/>
    <w:rsid w:val="00712672"/>
    <w:rsid w:val="0072385F"/>
    <w:rsid w:val="00743AA0"/>
    <w:rsid w:val="00751CBF"/>
    <w:rsid w:val="00767316"/>
    <w:rsid w:val="007724F3"/>
    <w:rsid w:val="007844D5"/>
    <w:rsid w:val="00793BCB"/>
    <w:rsid w:val="007A5F69"/>
    <w:rsid w:val="007A7336"/>
    <w:rsid w:val="007B0B42"/>
    <w:rsid w:val="007B520D"/>
    <w:rsid w:val="007C31B9"/>
    <w:rsid w:val="007C4213"/>
    <w:rsid w:val="007C54B1"/>
    <w:rsid w:val="007C5593"/>
    <w:rsid w:val="0083551F"/>
    <w:rsid w:val="00854147"/>
    <w:rsid w:val="008552BC"/>
    <w:rsid w:val="00855D7B"/>
    <w:rsid w:val="008650A4"/>
    <w:rsid w:val="008B166B"/>
    <w:rsid w:val="008C3AD1"/>
    <w:rsid w:val="008D44A1"/>
    <w:rsid w:val="009119F6"/>
    <w:rsid w:val="00914A2A"/>
    <w:rsid w:val="009215F7"/>
    <w:rsid w:val="0093241F"/>
    <w:rsid w:val="0093427D"/>
    <w:rsid w:val="00950087"/>
    <w:rsid w:val="009657CF"/>
    <w:rsid w:val="009721DA"/>
    <w:rsid w:val="00972C18"/>
    <w:rsid w:val="009826B9"/>
    <w:rsid w:val="009C0115"/>
    <w:rsid w:val="009C0652"/>
    <w:rsid w:val="009D11D1"/>
    <w:rsid w:val="009E0CE9"/>
    <w:rsid w:val="00A12074"/>
    <w:rsid w:val="00A35084"/>
    <w:rsid w:val="00A41607"/>
    <w:rsid w:val="00A4555B"/>
    <w:rsid w:val="00A538C2"/>
    <w:rsid w:val="00AC560B"/>
    <w:rsid w:val="00AD61DB"/>
    <w:rsid w:val="00AE150D"/>
    <w:rsid w:val="00AF0FE6"/>
    <w:rsid w:val="00AF1575"/>
    <w:rsid w:val="00B01FEA"/>
    <w:rsid w:val="00B0357F"/>
    <w:rsid w:val="00B20D6A"/>
    <w:rsid w:val="00B3625A"/>
    <w:rsid w:val="00B45106"/>
    <w:rsid w:val="00B543DD"/>
    <w:rsid w:val="00B81110"/>
    <w:rsid w:val="00B84AAC"/>
    <w:rsid w:val="00B969A6"/>
    <w:rsid w:val="00BA3F54"/>
    <w:rsid w:val="00BA735B"/>
    <w:rsid w:val="00BA77F1"/>
    <w:rsid w:val="00BB33EE"/>
    <w:rsid w:val="00BE273A"/>
    <w:rsid w:val="00C2045F"/>
    <w:rsid w:val="00C301A5"/>
    <w:rsid w:val="00C52D4D"/>
    <w:rsid w:val="00C544AD"/>
    <w:rsid w:val="00C772C1"/>
    <w:rsid w:val="00C854E3"/>
    <w:rsid w:val="00C95D5A"/>
    <w:rsid w:val="00CB359C"/>
    <w:rsid w:val="00D12D2A"/>
    <w:rsid w:val="00D25128"/>
    <w:rsid w:val="00D32FF1"/>
    <w:rsid w:val="00D37D36"/>
    <w:rsid w:val="00D7616B"/>
    <w:rsid w:val="00DA2C8D"/>
    <w:rsid w:val="00DA3ADA"/>
    <w:rsid w:val="00DC47EB"/>
    <w:rsid w:val="00DE3376"/>
    <w:rsid w:val="00E036DF"/>
    <w:rsid w:val="00E04863"/>
    <w:rsid w:val="00E36077"/>
    <w:rsid w:val="00E43FA2"/>
    <w:rsid w:val="00E64EE3"/>
    <w:rsid w:val="00E740C9"/>
    <w:rsid w:val="00E85A84"/>
    <w:rsid w:val="00EA7844"/>
    <w:rsid w:val="00ED1C97"/>
    <w:rsid w:val="00ED6D58"/>
    <w:rsid w:val="00F01DED"/>
    <w:rsid w:val="00F028B7"/>
    <w:rsid w:val="00F11504"/>
    <w:rsid w:val="00F12A99"/>
    <w:rsid w:val="00F26042"/>
    <w:rsid w:val="00F44B0C"/>
    <w:rsid w:val="00F50019"/>
    <w:rsid w:val="00F5324D"/>
    <w:rsid w:val="00F764F2"/>
    <w:rsid w:val="00F97CAF"/>
    <w:rsid w:val="00FA79B0"/>
    <w:rsid w:val="00FB0B52"/>
    <w:rsid w:val="00FE1AC0"/>
    <w:rsid w:val="00FF5900"/>
    <w:rsid w:val="00FF7BBB"/>
    <w:rsid w:val="20D422D2"/>
    <w:rsid w:val="30AA34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annotation text"/>
    <w:basedOn w:val="1"/>
    <w:link w:val="13"/>
    <w:semiHidden/>
    <w:unhideWhenUsed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14"/>
    <w:semiHidden/>
    <w:unhideWhenUsed/>
    <w:uiPriority w:val="99"/>
    <w:rPr>
      <w:b/>
      <w:bCs/>
    </w:rPr>
  </w:style>
  <w:style w:type="paragraph" w:styleId="8">
    <w:name w:val="Body Text"/>
    <w:basedOn w:val="1"/>
    <w:link w:val="12"/>
    <w:uiPriority w:val="0"/>
    <w:pPr>
      <w:jc w:val="both"/>
    </w:pPr>
    <w:rPr>
      <w:color w:val="auto"/>
      <w:szCs w:val="28"/>
      <w:lang w:val="uk-UA"/>
    </w:r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/>
    </w:pPr>
    <w:rPr>
      <w:color w:val="auto"/>
      <w:sz w:val="24"/>
    </w:rPr>
  </w:style>
  <w:style w:type="character" w:customStyle="1" w:styleId="10">
    <w:name w:val="Текст выноски Знак"/>
    <w:basedOn w:val="2"/>
    <w:link w:val="5"/>
    <w:semiHidden/>
    <w:uiPriority w:val="99"/>
    <w:rPr>
      <w:rFonts w:ascii="Tahoma" w:hAnsi="Tahoma" w:eastAsia="Times New Roman" w:cs="Tahoma"/>
      <w:color w:val="000000"/>
      <w:sz w:val="16"/>
      <w:szCs w:val="16"/>
      <w:lang w:val="ru-RU"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Основной текст Знак"/>
    <w:basedOn w:val="2"/>
    <w:link w:val="8"/>
    <w:qFormat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3">
    <w:name w:val="Текст примечания Знак"/>
    <w:basedOn w:val="2"/>
    <w:link w:val="6"/>
    <w:semiHidden/>
    <w:qFormat/>
    <w:uiPriority w:val="99"/>
    <w:rPr>
      <w:rFonts w:ascii="Times New Roman" w:hAnsi="Times New Roman" w:eastAsia="Times New Roman" w:cs="Times New Roman"/>
      <w:color w:val="000000"/>
      <w:sz w:val="20"/>
      <w:szCs w:val="20"/>
      <w:lang w:val="ru-RU" w:eastAsia="ru-RU"/>
    </w:rPr>
  </w:style>
  <w:style w:type="character" w:customStyle="1" w:styleId="14">
    <w:name w:val="Тема примечания Знак"/>
    <w:basedOn w:val="13"/>
    <w:link w:val="7"/>
    <w:semiHidden/>
    <w:qFormat/>
    <w:uiPriority w:val="99"/>
    <w:rPr>
      <w:rFonts w:ascii="Times New Roman" w:hAnsi="Times New Roman" w:eastAsia="Times New Roman" w:cs="Times New Roman"/>
      <w:b/>
      <w:bCs/>
      <w:color w:val="000000"/>
      <w:sz w:val="20"/>
      <w:szCs w:val="20"/>
      <w:lang w:val="ru-RU" w:eastAsia="ru-RU"/>
    </w:rPr>
  </w:style>
  <w:style w:type="character" w:styleId="15">
    <w:name w:val="Placeholder Text"/>
    <w:basedOn w:val="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731</Words>
  <Characters>4173</Characters>
  <Lines>34</Lines>
  <Paragraphs>9</Paragraphs>
  <TotalTime>261</TotalTime>
  <ScaleCrop>false</ScaleCrop>
  <LinksUpToDate>false</LinksUpToDate>
  <CharactersWithSpaces>4895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2024-12-23T06:57:00Z</dcterms:created>
  <dc:creator>Victoria</dc:creator>
  <cp:lastModifiedBy>Галина Шкареда</cp:lastModifiedBy>
  <cp:lastPrinted>2024-12-27T13:32:00Z</cp:lastPrinted>
  <dcterms:modified xsi:type="dcterms:W3CDTF">2024-12-25T11:49:19Z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8FF1498069F34723B2A60D19A3181ECC_13</vt:lpwstr>
  </property>
</Properties>
</file>