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ACEA5">
      <w:pPr>
        <w:autoSpaceDE w:val="0"/>
        <w:autoSpaceDN w:val="0"/>
        <w:jc w:val="center"/>
        <w:rPr>
          <w:rFonts w:ascii="Peterburg" w:hAnsi="Peterburg"/>
          <w:b/>
        </w:rPr>
      </w:pPr>
    </w:p>
    <w:p w14:paraId="3B9399D2">
      <w:pPr>
        <w:autoSpaceDE w:val="0"/>
        <w:autoSpaceDN w:val="0"/>
        <w:jc w:val="center"/>
        <w:rPr>
          <w:rFonts w:ascii="Peterburg" w:hAnsi="Peterburg"/>
          <w:b/>
        </w:rPr>
      </w:pPr>
    </w:p>
    <w:p w14:paraId="40ED9DDF">
      <w:pPr>
        <w:autoSpaceDE w:val="0"/>
        <w:autoSpaceDN w:val="0"/>
        <w:jc w:val="center"/>
        <w:rPr>
          <w:rFonts w:ascii="Peterburg" w:hAnsi="Peterburg"/>
          <w:b/>
        </w:rPr>
      </w:pPr>
    </w:p>
    <w:p w14:paraId="5B489D27">
      <w:pPr>
        <w:jc w:val="center"/>
        <w:rPr>
          <w:b/>
          <w:sz w:val="28"/>
          <w:szCs w:val="28"/>
          <w:lang w:val="ru-RU"/>
        </w:rPr>
      </w:pPr>
      <w:r>
        <w:rPr>
          <w:lang w:eastAsia="uk-UA"/>
        </w:rPr>
        <w:drawing>
          <wp:anchor distT="0" distB="0" distL="114300" distR="114300" simplePos="0" relativeHeight="251659264" behindDoc="1" locked="0" layoutInCell="1" allowOverlap="1">
            <wp:simplePos x="0" y="0"/>
            <wp:positionH relativeFrom="column">
              <wp:posOffset>2758440</wp:posOffset>
            </wp:positionH>
            <wp:positionV relativeFrom="paragraph">
              <wp:posOffset>-529590</wp:posOffset>
            </wp:positionV>
            <wp:extent cx="590550" cy="733425"/>
            <wp:effectExtent l="0" t="0" r="0" b="9525"/>
            <wp:wrapNone/>
            <wp:docPr id="2" name="Рисунок 2" descr="C:\MSOffice\Clipart\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MSOffice\Clipart\GERB.BMP"/>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a:xfrm>
                      <a:off x="0" y="0"/>
                      <a:ext cx="590550" cy="733425"/>
                    </a:xfrm>
                    <a:prstGeom prst="rect">
                      <a:avLst/>
                    </a:prstGeom>
                    <a:noFill/>
                    <a:ln>
                      <a:noFill/>
                    </a:ln>
                  </pic:spPr>
                </pic:pic>
              </a:graphicData>
            </a:graphic>
          </wp:anchor>
        </w:drawing>
      </w:r>
      <w:r>
        <w:rPr>
          <w:rFonts w:ascii="Peterburg" w:hAnsi="Peterburg"/>
          <w:b/>
        </w:rPr>
        <w:t xml:space="preserve">  </w:t>
      </w:r>
      <w:r>
        <w:rPr>
          <w:b/>
          <w:sz w:val="28"/>
          <w:szCs w:val="28"/>
          <w:lang w:val="ru-RU"/>
        </w:rPr>
        <w:t xml:space="preserve">                                 </w:t>
      </w:r>
    </w:p>
    <w:p w14:paraId="6A2621E5">
      <w:pPr>
        <w:shd w:val="clear" w:color="auto" w:fill="FFFFFF"/>
        <w:jc w:val="center"/>
        <w:rPr>
          <w:rStyle w:val="4"/>
          <w:sz w:val="28"/>
          <w:szCs w:val="28"/>
        </w:rPr>
      </w:pPr>
      <w:r>
        <w:rPr>
          <w:rStyle w:val="4"/>
          <w:sz w:val="28"/>
          <w:szCs w:val="28"/>
        </w:rPr>
        <w:t>ВИКОНАВЧИЙ КОМІТЕТ</w:t>
      </w:r>
    </w:p>
    <w:p w14:paraId="418C9C60">
      <w:pPr>
        <w:shd w:val="clear" w:color="auto" w:fill="FFFFFF"/>
        <w:jc w:val="center"/>
        <w:rPr>
          <w:rStyle w:val="4"/>
          <w:sz w:val="28"/>
          <w:szCs w:val="28"/>
        </w:rPr>
      </w:pPr>
      <w:r>
        <w:rPr>
          <w:rStyle w:val="4"/>
          <w:sz w:val="28"/>
          <w:szCs w:val="28"/>
        </w:rPr>
        <w:t>ПОПІВСЬКА СІЛЬСЬКА РАДА</w:t>
      </w:r>
    </w:p>
    <w:p w14:paraId="35BCBEC6">
      <w:pPr>
        <w:shd w:val="clear" w:color="auto" w:fill="FFFFFF"/>
        <w:jc w:val="center"/>
        <w:rPr>
          <w:rStyle w:val="4"/>
          <w:sz w:val="28"/>
          <w:szCs w:val="28"/>
        </w:rPr>
      </w:pPr>
      <w:r>
        <w:rPr>
          <w:rStyle w:val="4"/>
          <w:sz w:val="28"/>
          <w:szCs w:val="28"/>
        </w:rPr>
        <w:t>КОНОТОПСЬКОГО РАЙОНУ СУМСЬКОЇ ОБЛАСТІ</w:t>
      </w:r>
    </w:p>
    <w:p w14:paraId="67BCDE9F">
      <w:pPr>
        <w:shd w:val="clear" w:color="auto" w:fill="FFFFFF"/>
        <w:jc w:val="center"/>
        <w:rPr>
          <w:rStyle w:val="4"/>
          <w:sz w:val="28"/>
          <w:szCs w:val="28"/>
        </w:rPr>
      </w:pPr>
      <w:r>
        <w:rPr>
          <w:rStyle w:val="4"/>
          <w:sz w:val="28"/>
          <w:szCs w:val="28"/>
        </w:rPr>
        <w:t xml:space="preserve"> </w:t>
      </w:r>
    </w:p>
    <w:p w14:paraId="682AEACB">
      <w:pPr>
        <w:shd w:val="clear" w:color="auto" w:fill="FFFFFF"/>
        <w:jc w:val="center"/>
        <w:rPr>
          <w:rStyle w:val="4"/>
          <w:rFonts w:hint="default"/>
          <w:sz w:val="28"/>
          <w:szCs w:val="28"/>
          <w:lang w:val="uk-UA"/>
        </w:rPr>
      </w:pPr>
      <w:r>
        <w:rPr>
          <w:rStyle w:val="4"/>
          <w:sz w:val="28"/>
          <w:szCs w:val="28"/>
        </w:rPr>
        <w:t>РІШЕННЯ №</w:t>
      </w:r>
      <w:r>
        <w:rPr>
          <w:rStyle w:val="4"/>
          <w:rFonts w:hint="default"/>
          <w:sz w:val="28"/>
          <w:szCs w:val="28"/>
          <w:lang w:val="uk-UA"/>
        </w:rPr>
        <w:t xml:space="preserve"> 199</w:t>
      </w:r>
      <w:bookmarkStart w:id="0" w:name="_GoBack"/>
      <w:bookmarkEnd w:id="0"/>
    </w:p>
    <w:p w14:paraId="21693C63">
      <w:pPr>
        <w:shd w:val="clear" w:color="auto" w:fill="FFFFFF"/>
        <w:jc w:val="center"/>
        <w:rPr>
          <w:sz w:val="28"/>
          <w:szCs w:val="28"/>
        </w:rPr>
      </w:pPr>
    </w:p>
    <w:p w14:paraId="60AE6315">
      <w:pPr>
        <w:rPr>
          <w:sz w:val="28"/>
          <w:szCs w:val="28"/>
        </w:rPr>
      </w:pPr>
      <w:r>
        <w:rPr>
          <w:b/>
          <w:sz w:val="28"/>
          <w:szCs w:val="28"/>
        </w:rPr>
        <w:t>24.07.2025</w:t>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b/>
          <w:sz w:val="28"/>
          <w:szCs w:val="28"/>
        </w:rPr>
        <w:t>с.Попівка</w:t>
      </w:r>
    </w:p>
    <w:p w14:paraId="01400DD8">
      <w:pPr>
        <w:jc w:val="both"/>
        <w:textAlignment w:val="baseline"/>
        <w:rPr>
          <w:sz w:val="28"/>
          <w:szCs w:val="28"/>
        </w:rPr>
      </w:pPr>
    </w:p>
    <w:p w14:paraId="0D56728B">
      <w:pPr>
        <w:jc w:val="both"/>
        <w:textAlignment w:val="baseline"/>
        <w:rPr>
          <w:b/>
          <w:sz w:val="28"/>
          <w:szCs w:val="28"/>
          <w:lang w:eastAsia="uk-UA"/>
        </w:rPr>
      </w:pPr>
      <w:r>
        <w:rPr>
          <w:b/>
          <w:sz w:val="28"/>
          <w:szCs w:val="28"/>
        </w:rPr>
        <w:t>Про</w:t>
      </w:r>
      <w:r>
        <w:rPr>
          <w:b/>
          <w:sz w:val="28"/>
          <w:szCs w:val="28"/>
          <w:lang w:eastAsia="uk-UA"/>
        </w:rPr>
        <w:t xml:space="preserve"> надання дозволу на видалення</w:t>
      </w:r>
    </w:p>
    <w:p w14:paraId="4C7F9799">
      <w:pPr>
        <w:jc w:val="both"/>
        <w:textAlignment w:val="baseline"/>
        <w:rPr>
          <w:b/>
          <w:sz w:val="28"/>
          <w:szCs w:val="28"/>
          <w:lang w:eastAsia="uk-UA"/>
        </w:rPr>
      </w:pPr>
      <w:r>
        <w:rPr>
          <w:b/>
          <w:sz w:val="28"/>
          <w:szCs w:val="28"/>
          <w:lang w:eastAsia="uk-UA"/>
        </w:rPr>
        <w:t xml:space="preserve">зелених насаджень на території </w:t>
      </w:r>
    </w:p>
    <w:p w14:paraId="49EFFF4B">
      <w:pPr>
        <w:jc w:val="both"/>
        <w:textAlignment w:val="baseline"/>
        <w:rPr>
          <w:b/>
          <w:sz w:val="28"/>
          <w:szCs w:val="28"/>
        </w:rPr>
      </w:pPr>
      <w:r>
        <w:rPr>
          <w:b/>
          <w:sz w:val="28"/>
          <w:szCs w:val="28"/>
        </w:rPr>
        <w:t xml:space="preserve">Попівської сільської ради Конотопського </w:t>
      </w:r>
    </w:p>
    <w:p w14:paraId="0AAF431B">
      <w:pPr>
        <w:jc w:val="both"/>
        <w:textAlignment w:val="baseline"/>
        <w:rPr>
          <w:rFonts w:eastAsia="Times New Roman"/>
          <w:b/>
          <w:bCs/>
          <w:sz w:val="28"/>
          <w:szCs w:val="28"/>
          <w:lang w:eastAsia="uk-UA"/>
        </w:rPr>
      </w:pPr>
      <w:r>
        <w:rPr>
          <w:b/>
          <w:sz w:val="28"/>
          <w:szCs w:val="28"/>
        </w:rPr>
        <w:t>району Сумської області</w:t>
      </w:r>
    </w:p>
    <w:p w14:paraId="25C9A07A">
      <w:pPr>
        <w:pStyle w:val="6"/>
        <w:jc w:val="both"/>
        <w:rPr>
          <w:b/>
          <w:bCs/>
          <w:szCs w:val="28"/>
          <w:lang w:eastAsia="uk-UA"/>
        </w:rPr>
      </w:pPr>
    </w:p>
    <w:p w14:paraId="336825BD">
      <w:pPr>
        <w:ind w:firstLine="600"/>
        <w:jc w:val="both"/>
        <w:rPr>
          <w:sz w:val="28"/>
          <w:szCs w:val="28"/>
        </w:rPr>
      </w:pPr>
      <w:r>
        <w:rPr>
          <w:sz w:val="28"/>
          <w:szCs w:val="28"/>
        </w:rPr>
        <w:t xml:space="preserve">Розглянувши Акти обстеження зелених насаджень, що підлягають видаленню, керуючись статтею 28 Закону України «Про благоустрій населених пунктів»,  Порядком видалення дерев, кущів, газонів і квітників у населених пунктах, затвердженим Постановою Кабінету Міністрів України  від 01.08.2006  №1045, Правилами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10.04.2006 №105, частиною 1 статті 34 Закону України «Про регулювання містобудівної діяльності», Методикою визначення відновної вартості зелених насаджень, затвердженою наказом Міністерства з питань житлово-комунального господарства України від 12.05.2009 №127, Положенням «Про порядок видалення зелених насаджень на території Попівської сільської ради Конотопського району Сумської області в новій редакції», затвердженим рішенням шістдесят шостої сесії Попівської сільської ради Конотопського району Сумської області восьмого скликання від 08.11.2024, Меморандумом про співпрацю між державною установою «Інфраструктура Сумщини» та Попівською сільською радою Конотопського району Сумської області на 2025рік, Витягом з протоколу науково – технічної ради КЗ СОР «РЛП «Сеймський» №31 від 14.07.2025, Законом України «Про природно – заповідний фонд України», відповідно до статей 30, 33, 52 Закону України «Про місцеве самоврядування в Україні», </w:t>
      </w:r>
    </w:p>
    <w:p w14:paraId="0C6E0F7F">
      <w:pPr>
        <w:jc w:val="both"/>
        <w:rPr>
          <w:sz w:val="28"/>
          <w:szCs w:val="28"/>
        </w:rPr>
      </w:pPr>
      <w:r>
        <w:rPr>
          <w:sz w:val="28"/>
          <w:szCs w:val="28"/>
        </w:rPr>
        <w:t>виконавчий комітет вирішив:</w:t>
      </w:r>
    </w:p>
    <w:p w14:paraId="41972CD2">
      <w:pPr>
        <w:pStyle w:val="9"/>
        <w:numPr>
          <w:ilvl w:val="0"/>
          <w:numId w:val="2"/>
        </w:numPr>
        <w:tabs>
          <w:tab w:val="left" w:pos="567"/>
        </w:tabs>
        <w:ind w:left="0" w:firstLine="800"/>
        <w:jc w:val="both"/>
        <w:rPr>
          <w:sz w:val="28"/>
          <w:szCs w:val="28"/>
        </w:rPr>
      </w:pPr>
      <w:r>
        <w:rPr>
          <w:sz w:val="28"/>
          <w:szCs w:val="28"/>
        </w:rPr>
        <w:t>Надати дозвіл на видалення 501 (п’ятсот одного) аварійного дерева на території Попівської сільської ради Конотопського району Сумської області, а саме:</w:t>
      </w:r>
    </w:p>
    <w:p w14:paraId="222B71E4">
      <w:pPr>
        <w:numPr>
          <w:ilvl w:val="1"/>
          <w:numId w:val="3"/>
        </w:numPr>
        <w:ind w:right="-45" w:firstLine="708"/>
        <w:jc w:val="both"/>
        <w:rPr>
          <w:rFonts w:eastAsia="Times New Roman"/>
          <w:sz w:val="28"/>
          <w:szCs w:val="28"/>
        </w:rPr>
      </w:pPr>
      <w:r>
        <w:rPr>
          <w:rFonts w:eastAsia="Times New Roman"/>
          <w:color w:val="000000"/>
          <w:sz w:val="28"/>
          <w:szCs w:val="28"/>
        </w:rPr>
        <w:t xml:space="preserve">надати дозвіл на видалення 72 аварійних дерев </w:t>
      </w:r>
      <w:r>
        <w:rPr>
          <w:rFonts w:eastAsia="Times New Roman"/>
          <w:color w:val="000000" w:themeColor="text1"/>
          <w:sz w:val="28"/>
          <w:szCs w:val="28"/>
          <w14:textFill>
            <w14:solidFill>
              <w14:schemeClr w14:val="tx1"/>
            </w14:solidFill>
          </w14:textFill>
        </w:rPr>
        <w:t xml:space="preserve">які розташовані вздовж </w:t>
      </w:r>
      <w:r>
        <w:rPr>
          <w:rFonts w:eastAsia="Times New Roman"/>
          <w:sz w:val="28"/>
          <w:szCs w:val="28"/>
        </w:rPr>
        <w:t>вулиці Руденка в с.Раки 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 xml:space="preserve">незадовільному та аварійному стані, </w:t>
      </w:r>
      <w:r>
        <w:rPr>
          <w:rFonts w:eastAsia="Times New Roman"/>
          <w:sz w:val="28"/>
          <w:szCs w:val="28"/>
        </w:rPr>
        <w:t xml:space="preserve">є самосійними, дикорослими, </w:t>
      </w:r>
      <w:r>
        <w:rPr>
          <w:rFonts w:eastAsia="Times New Roman"/>
          <w:color w:val="000000" w:themeColor="text1"/>
          <w:sz w:val="28"/>
          <w:szCs w:val="28"/>
          <w14:textFill>
            <w14:solidFill>
              <w14:schemeClr w14:val="tx1"/>
            </w14:solidFill>
          </w14:textFill>
        </w:rPr>
        <w:t xml:space="preserve">фаутними, захаращують територію вулиці, </w:t>
      </w:r>
      <w:r>
        <w:rPr>
          <w:rFonts w:eastAsia="Times New Roman"/>
          <w:sz w:val="28"/>
          <w:szCs w:val="28"/>
        </w:rPr>
        <w:t>несуть загрозу життю та майну, з метою відновлення благоустрою населеного пункту;</w:t>
      </w:r>
    </w:p>
    <w:p w14:paraId="62D06809">
      <w:pPr>
        <w:numPr>
          <w:ilvl w:val="1"/>
          <w:numId w:val="3"/>
        </w:numPr>
        <w:ind w:right="-45" w:firstLine="708"/>
        <w:jc w:val="both"/>
        <w:rPr>
          <w:sz w:val="28"/>
          <w:szCs w:val="28"/>
        </w:rPr>
      </w:pPr>
      <w:r>
        <w:rPr>
          <w:rFonts w:eastAsia="Times New Roman"/>
          <w:color w:val="000000"/>
          <w:sz w:val="28"/>
          <w:szCs w:val="28"/>
        </w:rPr>
        <w:t xml:space="preserve"> надати дозвіл на видалення 48 аварійних дерев які</w:t>
      </w:r>
      <w:r>
        <w:rPr>
          <w:rFonts w:eastAsia="Times New Roman"/>
          <w:color w:val="000000" w:themeColor="text1"/>
          <w:sz w:val="28"/>
          <w:szCs w:val="28"/>
          <w14:textFill>
            <w14:solidFill>
              <w14:schemeClr w14:val="tx1"/>
            </w14:solidFill>
          </w14:textFill>
        </w:rPr>
        <w:t xml:space="preserve"> розташовані по</w:t>
      </w:r>
      <w:r>
        <w:rPr>
          <w:rFonts w:eastAsia="Times New Roman"/>
          <w:sz w:val="28"/>
          <w:szCs w:val="28"/>
        </w:rPr>
        <w:t xml:space="preserve"> вулиці Руденка, навпроти будинку № 61, в с. Раки 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незадовільному та аварійному стані,</w:t>
      </w:r>
      <w:r>
        <w:rPr>
          <w:rFonts w:eastAsia="Times New Roman"/>
          <w:sz w:val="28"/>
          <w:szCs w:val="28"/>
        </w:rPr>
        <w:t xml:space="preserve"> є самосійними, дикорослими, </w:t>
      </w:r>
      <w:r>
        <w:rPr>
          <w:rFonts w:eastAsia="Times New Roman"/>
          <w:color w:val="000000" w:themeColor="text1"/>
          <w:sz w:val="28"/>
          <w:szCs w:val="28"/>
          <w14:textFill>
            <w14:solidFill>
              <w14:schemeClr w14:val="tx1"/>
            </w14:solidFill>
          </w14:textFill>
        </w:rPr>
        <w:t xml:space="preserve">фаутними, частково поламаними,  захаращують територію вулиці, </w:t>
      </w:r>
      <w:r>
        <w:rPr>
          <w:rFonts w:eastAsia="Times New Roman"/>
          <w:sz w:val="28"/>
          <w:szCs w:val="28"/>
        </w:rPr>
        <w:t xml:space="preserve">несуть загрозу життю та майну; </w:t>
      </w:r>
    </w:p>
    <w:p w14:paraId="01BED8BC">
      <w:pPr>
        <w:spacing w:line="360" w:lineRule="atLeast"/>
        <w:ind w:firstLine="708"/>
        <w:jc w:val="both"/>
        <w:rPr>
          <w:sz w:val="28"/>
          <w:szCs w:val="28"/>
        </w:rPr>
      </w:pPr>
      <w:r>
        <w:rPr>
          <w:rFonts w:eastAsia="Times New Roman"/>
          <w:color w:val="000000"/>
          <w:sz w:val="28"/>
          <w:szCs w:val="28"/>
        </w:rPr>
        <w:t xml:space="preserve">1.3 надати дозвіл на видалення 38 аварійних дерев </w:t>
      </w:r>
      <w:r>
        <w:rPr>
          <w:rFonts w:eastAsia="Times New Roman"/>
          <w:color w:val="000000" w:themeColor="text1"/>
          <w:sz w:val="28"/>
          <w:szCs w:val="28"/>
          <w14:textFill>
            <w14:solidFill>
              <w14:schemeClr w14:val="tx1"/>
            </w14:solidFill>
          </w14:textFill>
        </w:rPr>
        <w:t xml:space="preserve">які розташовані по     </w:t>
      </w:r>
      <w:r>
        <w:rPr>
          <w:rFonts w:eastAsia="Times New Roman"/>
          <w:sz w:val="28"/>
          <w:szCs w:val="28"/>
        </w:rPr>
        <w:t>1-му пров.вулиці Руденка в с. Раки 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 xml:space="preserve">незадовільному та аварійному стані, </w:t>
      </w:r>
      <w:r>
        <w:rPr>
          <w:rFonts w:eastAsia="Times New Roman"/>
          <w:sz w:val="28"/>
          <w:szCs w:val="28"/>
        </w:rPr>
        <w:t xml:space="preserve">є </w:t>
      </w:r>
      <w:r>
        <w:rPr>
          <w:rFonts w:eastAsia="Times New Roman"/>
          <w:color w:val="000000" w:themeColor="text1"/>
          <w:sz w:val="28"/>
          <w:szCs w:val="28"/>
          <w14:textFill>
            <w14:solidFill>
              <w14:schemeClr w14:val="tx1"/>
            </w14:solidFill>
          </w14:textFill>
        </w:rPr>
        <w:t xml:space="preserve">фаутними,  частково дикорослими, захаращують територію вулиці, </w:t>
      </w:r>
      <w:r>
        <w:rPr>
          <w:rFonts w:eastAsia="Times New Roman"/>
          <w:sz w:val="28"/>
          <w:szCs w:val="28"/>
        </w:rPr>
        <w:t xml:space="preserve">несуть загрозу життю та майну, з метою відновлення благоустрою населеного пункту; </w:t>
      </w:r>
    </w:p>
    <w:p w14:paraId="55458248">
      <w:pPr>
        <w:ind w:left="8" w:right="-45" w:firstLine="700" w:firstLineChars="250"/>
        <w:jc w:val="both"/>
        <w:rPr>
          <w:rFonts w:eastAsia="Times New Roman"/>
          <w:sz w:val="28"/>
          <w:szCs w:val="28"/>
        </w:rPr>
      </w:pPr>
      <w:r>
        <w:rPr>
          <w:rFonts w:eastAsia="Times New Roman"/>
          <w:color w:val="000000"/>
          <w:sz w:val="28"/>
          <w:szCs w:val="28"/>
        </w:rPr>
        <w:t xml:space="preserve">1.4  надати дозвіл на видалення 20 аварійних дерев </w:t>
      </w:r>
      <w:r>
        <w:rPr>
          <w:rFonts w:eastAsia="Times New Roman"/>
          <w:color w:val="000000" w:themeColor="text1"/>
          <w:sz w:val="28"/>
          <w:szCs w:val="28"/>
          <w14:textFill>
            <w14:solidFill>
              <w14:schemeClr w14:val="tx1"/>
            </w14:solidFill>
          </w14:textFill>
        </w:rPr>
        <w:t xml:space="preserve">які розташовані вздовж </w:t>
      </w:r>
      <w:r>
        <w:rPr>
          <w:rFonts w:eastAsia="Times New Roman"/>
          <w:sz w:val="28"/>
          <w:szCs w:val="28"/>
        </w:rPr>
        <w:t>вулиці Сонячна в с. Кузьки 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 xml:space="preserve">незадовільному та аварійному стані, </w:t>
      </w:r>
      <w:r>
        <w:rPr>
          <w:rFonts w:eastAsia="Times New Roman"/>
          <w:sz w:val="28"/>
          <w:szCs w:val="28"/>
        </w:rPr>
        <w:t xml:space="preserve">є самосійними, дикорослими, </w:t>
      </w:r>
      <w:r>
        <w:rPr>
          <w:rFonts w:eastAsia="Times New Roman"/>
          <w:color w:val="000000" w:themeColor="text1"/>
          <w:sz w:val="28"/>
          <w:szCs w:val="28"/>
          <w14:textFill>
            <w14:solidFill>
              <w14:schemeClr w14:val="tx1"/>
            </w14:solidFill>
          </w14:textFill>
        </w:rPr>
        <w:t xml:space="preserve">фаутними, частково досягли вікової межі, захаращують територію вулиці, </w:t>
      </w:r>
      <w:r>
        <w:rPr>
          <w:rFonts w:eastAsia="Times New Roman"/>
          <w:sz w:val="28"/>
          <w:szCs w:val="28"/>
        </w:rPr>
        <w:t>несуть загрозу життю, здоров’ю та майну, з метою попередження виникнення нещасних випадків в результаті падіння дерев та гілок та з метою відновлення благоустрою населеного пункту;</w:t>
      </w:r>
    </w:p>
    <w:p w14:paraId="1D724BC9">
      <w:pPr>
        <w:ind w:left="8" w:right="-45" w:firstLine="700" w:firstLineChars="250"/>
        <w:jc w:val="both"/>
        <w:rPr>
          <w:rFonts w:eastAsia="Times New Roman"/>
          <w:sz w:val="28"/>
          <w:szCs w:val="28"/>
        </w:rPr>
      </w:pPr>
      <w:r>
        <w:rPr>
          <w:rFonts w:eastAsia="Times New Roman"/>
          <w:sz w:val="28"/>
          <w:szCs w:val="28"/>
        </w:rPr>
        <w:t xml:space="preserve">1.5 </w:t>
      </w:r>
      <w:r>
        <w:rPr>
          <w:rFonts w:eastAsia="Times New Roman"/>
          <w:color w:val="000000"/>
          <w:sz w:val="28"/>
          <w:szCs w:val="28"/>
        </w:rPr>
        <w:t xml:space="preserve">надати дозвіл на видалення 35 аварійних дерев </w:t>
      </w:r>
      <w:r>
        <w:rPr>
          <w:rFonts w:eastAsia="Times New Roman"/>
          <w:color w:val="000000" w:themeColor="text1"/>
          <w:sz w:val="28"/>
          <w:szCs w:val="28"/>
          <w14:textFill>
            <w14:solidFill>
              <w14:schemeClr w14:val="tx1"/>
            </w14:solidFill>
          </w14:textFill>
        </w:rPr>
        <w:t xml:space="preserve">які розташовані вздовж </w:t>
      </w:r>
      <w:r>
        <w:rPr>
          <w:rFonts w:eastAsia="Times New Roman"/>
          <w:sz w:val="28"/>
          <w:szCs w:val="28"/>
        </w:rPr>
        <w:t>вулиці Лісова в с. Кузьки 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 xml:space="preserve">незадовільному та аварійному стані, </w:t>
      </w:r>
      <w:r>
        <w:rPr>
          <w:rFonts w:eastAsia="Times New Roman"/>
          <w:sz w:val="28"/>
          <w:szCs w:val="28"/>
        </w:rPr>
        <w:t xml:space="preserve">є самосійними, дикорослими, </w:t>
      </w:r>
      <w:r>
        <w:rPr>
          <w:rFonts w:eastAsia="Times New Roman"/>
          <w:color w:val="000000" w:themeColor="text1"/>
          <w:sz w:val="28"/>
          <w:szCs w:val="28"/>
          <w14:textFill>
            <w14:solidFill>
              <w14:schemeClr w14:val="tx1"/>
            </w14:solidFill>
          </w14:textFill>
        </w:rPr>
        <w:t xml:space="preserve">фаутними, частково досягли вікової межі, захаращують територію вулиці, </w:t>
      </w:r>
      <w:r>
        <w:rPr>
          <w:rFonts w:eastAsia="Times New Roman"/>
          <w:sz w:val="28"/>
          <w:szCs w:val="28"/>
        </w:rPr>
        <w:t xml:space="preserve">несуть загрозу життю, здоров’ю та майну, та з метою відновлення благоустрою населеного пункту. </w:t>
      </w:r>
    </w:p>
    <w:p w14:paraId="3A1E0EE4">
      <w:pPr>
        <w:ind w:right="-45" w:firstLine="708"/>
        <w:jc w:val="both"/>
        <w:rPr>
          <w:rFonts w:eastAsia="Times New Roman"/>
          <w:sz w:val="28"/>
          <w:szCs w:val="28"/>
        </w:rPr>
      </w:pPr>
      <w:r>
        <w:rPr>
          <w:rFonts w:eastAsia="Times New Roman"/>
          <w:sz w:val="28"/>
          <w:szCs w:val="28"/>
        </w:rPr>
        <w:t xml:space="preserve">1.6 </w:t>
      </w:r>
      <w:r>
        <w:rPr>
          <w:rFonts w:eastAsia="Times New Roman"/>
          <w:color w:val="000000"/>
          <w:sz w:val="28"/>
          <w:szCs w:val="28"/>
        </w:rPr>
        <w:t xml:space="preserve">надати дозвіл на видалення 45 аварійних дерев </w:t>
      </w:r>
      <w:r>
        <w:rPr>
          <w:rFonts w:eastAsia="Times New Roman"/>
          <w:color w:val="000000" w:themeColor="text1"/>
          <w:sz w:val="28"/>
          <w:szCs w:val="28"/>
          <w14:textFill>
            <w14:solidFill>
              <w14:schemeClr w14:val="tx1"/>
            </w14:solidFill>
          </w14:textFill>
        </w:rPr>
        <w:t xml:space="preserve">які розташовані вздовж </w:t>
      </w:r>
      <w:r>
        <w:rPr>
          <w:rFonts w:eastAsia="Times New Roman"/>
          <w:sz w:val="28"/>
          <w:szCs w:val="28"/>
        </w:rPr>
        <w:t>вулиці Шевченка в с. Кузьки 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 xml:space="preserve">незадовільному та аварійному стані, </w:t>
      </w:r>
      <w:r>
        <w:rPr>
          <w:rFonts w:eastAsia="Times New Roman"/>
          <w:sz w:val="28"/>
          <w:szCs w:val="28"/>
        </w:rPr>
        <w:t xml:space="preserve">є самосійними, дикорослими, </w:t>
      </w:r>
      <w:r>
        <w:rPr>
          <w:rFonts w:eastAsia="Times New Roman"/>
          <w:color w:val="000000" w:themeColor="text1"/>
          <w:sz w:val="28"/>
          <w:szCs w:val="28"/>
          <w14:textFill>
            <w14:solidFill>
              <w14:schemeClr w14:val="tx1"/>
            </w14:solidFill>
          </w14:textFill>
        </w:rPr>
        <w:t xml:space="preserve">фаутними, частково досягли вікової межі, захаращують територію вулиці, </w:t>
      </w:r>
      <w:r>
        <w:rPr>
          <w:rFonts w:eastAsia="Times New Roman"/>
          <w:sz w:val="28"/>
          <w:szCs w:val="28"/>
        </w:rPr>
        <w:t>несуть загрозу життю, здоров’ю та майну та з метою відновлення благоустрою населеного пункту;</w:t>
      </w:r>
    </w:p>
    <w:p w14:paraId="462E84CF">
      <w:pPr>
        <w:ind w:right="-45" w:firstLine="708"/>
        <w:jc w:val="both"/>
        <w:rPr>
          <w:rFonts w:eastAsia="Times New Roman"/>
          <w:sz w:val="28"/>
          <w:szCs w:val="28"/>
        </w:rPr>
      </w:pPr>
      <w:r>
        <w:rPr>
          <w:rFonts w:eastAsia="Times New Roman"/>
          <w:color w:val="000000"/>
          <w:sz w:val="28"/>
          <w:szCs w:val="28"/>
        </w:rPr>
        <w:t xml:space="preserve">1.7 надати дозвіл на видалення 9 аварійних дерев </w:t>
      </w:r>
      <w:r>
        <w:rPr>
          <w:rFonts w:eastAsia="Times New Roman"/>
          <w:color w:val="000000" w:themeColor="text1"/>
          <w:sz w:val="28"/>
          <w:szCs w:val="28"/>
          <w14:textFill>
            <w14:solidFill>
              <w14:schemeClr w14:val="tx1"/>
            </w14:solidFill>
          </w14:textFill>
        </w:rPr>
        <w:t xml:space="preserve">які розташовані на території кладовища по </w:t>
      </w:r>
      <w:r>
        <w:rPr>
          <w:rFonts w:eastAsia="Times New Roman"/>
          <w:sz w:val="28"/>
          <w:szCs w:val="28"/>
        </w:rPr>
        <w:t>вулиці Шевченка в с.Кузьки 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незадовільному та аварійному стані, досягли вікової межі, частково повалені, захаращують територію кладовища, псують намогильні споруди, створюють аварійну ситуацію</w:t>
      </w:r>
      <w:r>
        <w:rPr>
          <w:rFonts w:eastAsia="Times New Roman"/>
          <w:sz w:val="28"/>
          <w:szCs w:val="28"/>
        </w:rPr>
        <w:t>;</w:t>
      </w:r>
    </w:p>
    <w:p w14:paraId="17FF046F">
      <w:pPr>
        <w:spacing w:line="360" w:lineRule="atLeast"/>
        <w:ind w:firstLine="708"/>
        <w:jc w:val="both"/>
        <w:rPr>
          <w:rFonts w:eastAsia="Times New Roman"/>
          <w:sz w:val="28"/>
          <w:szCs w:val="28"/>
        </w:rPr>
      </w:pPr>
      <w:r>
        <w:rPr>
          <w:sz w:val="28"/>
          <w:szCs w:val="28"/>
        </w:rPr>
        <w:t xml:space="preserve">1.8  </w:t>
      </w:r>
      <w:r>
        <w:rPr>
          <w:rFonts w:eastAsia="Times New Roman"/>
          <w:color w:val="000000"/>
          <w:sz w:val="28"/>
          <w:szCs w:val="28"/>
        </w:rPr>
        <w:t xml:space="preserve">надати дозвіл на видалення 8 аварійних дерев </w:t>
      </w:r>
      <w:r>
        <w:rPr>
          <w:rFonts w:eastAsia="Times New Roman"/>
          <w:color w:val="000000" w:themeColor="text1"/>
          <w:sz w:val="28"/>
          <w:szCs w:val="28"/>
          <w14:textFill>
            <w14:solidFill>
              <w14:schemeClr w14:val="tx1"/>
            </w14:solidFill>
          </w14:textFill>
        </w:rPr>
        <w:t xml:space="preserve">які розташовані вздовж </w:t>
      </w:r>
      <w:r>
        <w:rPr>
          <w:rFonts w:eastAsia="Times New Roman"/>
          <w:sz w:val="28"/>
          <w:szCs w:val="28"/>
        </w:rPr>
        <w:t>дороги О190511 Конотоп-Кузьки-Жолдаки по вул. Заводська в с.Раки  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 xml:space="preserve">незадовільному та аварійному стані, </w:t>
      </w:r>
      <w:r>
        <w:rPr>
          <w:rFonts w:eastAsia="Times New Roman"/>
          <w:sz w:val="28"/>
          <w:szCs w:val="28"/>
        </w:rPr>
        <w:t>є частково сухостійними, похиленими, самосійними, створюють аварійну ситуацію на території населеного пункту, несуть загрозу життю та майну;</w:t>
      </w:r>
    </w:p>
    <w:p w14:paraId="4AFDE6BA">
      <w:pPr>
        <w:spacing w:line="360" w:lineRule="atLeast"/>
        <w:ind w:firstLine="708"/>
        <w:jc w:val="both"/>
        <w:rPr>
          <w:rFonts w:eastAsia="Times New Roman"/>
          <w:sz w:val="28"/>
          <w:szCs w:val="28"/>
        </w:rPr>
      </w:pPr>
      <w:r>
        <w:rPr>
          <w:rFonts w:eastAsia="Times New Roman"/>
          <w:color w:val="000000"/>
          <w:sz w:val="28"/>
          <w:szCs w:val="28"/>
        </w:rPr>
        <w:t xml:space="preserve">1.9 надати дозвіл на видалення 1 аварійного дерева </w:t>
      </w:r>
      <w:r>
        <w:rPr>
          <w:rFonts w:eastAsia="Times New Roman"/>
          <w:color w:val="000000" w:themeColor="text1"/>
          <w:sz w:val="28"/>
          <w:szCs w:val="28"/>
          <w14:textFill>
            <w14:solidFill>
              <w14:schemeClr w14:val="tx1"/>
            </w14:solidFill>
          </w14:textFill>
        </w:rPr>
        <w:t>яке розташоване по 1-му пров. вул. Лісової</w:t>
      </w:r>
      <w:r>
        <w:rPr>
          <w:rFonts w:eastAsia="Times New Roman"/>
          <w:sz w:val="28"/>
          <w:szCs w:val="28"/>
        </w:rPr>
        <w:t xml:space="preserve"> в с.Кузьки 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воно</w:t>
      </w:r>
      <w:r>
        <w:rPr>
          <w:rFonts w:eastAsia="Times New Roman"/>
          <w:sz w:val="28"/>
          <w:szCs w:val="28"/>
        </w:rPr>
        <w:t xml:space="preserve"> перебуває в </w:t>
      </w:r>
      <w:r>
        <w:rPr>
          <w:rFonts w:eastAsia="Times New Roman"/>
          <w:color w:val="000000" w:themeColor="text1"/>
          <w:sz w:val="28"/>
          <w:szCs w:val="28"/>
          <w14:textFill>
            <w14:solidFill>
              <w14:schemeClr w14:val="tx1"/>
            </w14:solidFill>
          </w14:textFill>
        </w:rPr>
        <w:t xml:space="preserve">незадовільному та аварійному стані, </w:t>
      </w:r>
      <w:r>
        <w:rPr>
          <w:rFonts w:eastAsia="Times New Roman"/>
          <w:sz w:val="28"/>
          <w:szCs w:val="28"/>
        </w:rPr>
        <w:t xml:space="preserve">є </w:t>
      </w:r>
      <w:r>
        <w:rPr>
          <w:rFonts w:eastAsia="Times New Roman"/>
          <w:color w:val="000000" w:themeColor="text1"/>
          <w:sz w:val="28"/>
          <w:szCs w:val="28"/>
          <w14:textFill>
            <w14:solidFill>
              <w14:schemeClr w14:val="tx1"/>
            </w14:solidFill>
          </w14:textFill>
        </w:rPr>
        <w:t xml:space="preserve">фаутним, частково сухостійним, поваленим, досягло вікової межі, </w:t>
      </w:r>
      <w:r>
        <w:rPr>
          <w:rFonts w:eastAsia="Times New Roman"/>
          <w:sz w:val="28"/>
          <w:szCs w:val="28"/>
        </w:rPr>
        <w:t xml:space="preserve">несе загрозу життю, здоров’ю та майну; </w:t>
      </w:r>
    </w:p>
    <w:p w14:paraId="751B9B21">
      <w:pPr>
        <w:ind w:right="-45" w:firstLine="708"/>
        <w:jc w:val="both"/>
        <w:rPr>
          <w:rFonts w:eastAsia="Times New Roman"/>
          <w:sz w:val="28"/>
          <w:szCs w:val="28"/>
        </w:rPr>
      </w:pPr>
      <w:r>
        <w:rPr>
          <w:rFonts w:eastAsia="Times New Roman"/>
          <w:sz w:val="28"/>
          <w:szCs w:val="28"/>
        </w:rPr>
        <w:t xml:space="preserve">1.10 </w:t>
      </w:r>
      <w:r>
        <w:rPr>
          <w:rFonts w:eastAsia="Times New Roman"/>
          <w:color w:val="000000"/>
          <w:sz w:val="28"/>
          <w:szCs w:val="28"/>
        </w:rPr>
        <w:t xml:space="preserve">надати дозвіл на видалення 18 аварійних дерев </w:t>
      </w:r>
      <w:r>
        <w:rPr>
          <w:rFonts w:eastAsia="Times New Roman"/>
          <w:color w:val="000000" w:themeColor="text1"/>
          <w:sz w:val="28"/>
          <w:szCs w:val="28"/>
          <w14:textFill>
            <w14:solidFill>
              <w14:schemeClr w14:val="tx1"/>
            </w14:solidFill>
          </w14:textFill>
        </w:rPr>
        <w:t xml:space="preserve">які розташовані на території кладовища по </w:t>
      </w:r>
      <w:r>
        <w:rPr>
          <w:rFonts w:eastAsia="Times New Roman"/>
          <w:sz w:val="28"/>
          <w:szCs w:val="28"/>
        </w:rPr>
        <w:t>вулиці Якутівка в с. Озаричі 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незадовільному та аварійному стані, досягли вікової межі, частково поламані, похилені, захаращують територію кладовища, створюють аварійну ситуацію, псують намогильні споруди</w:t>
      </w:r>
      <w:r>
        <w:rPr>
          <w:rFonts w:eastAsia="Times New Roman"/>
          <w:sz w:val="28"/>
          <w:szCs w:val="28"/>
        </w:rPr>
        <w:t>;</w:t>
      </w:r>
    </w:p>
    <w:p w14:paraId="7AF4090C">
      <w:pPr>
        <w:ind w:right="-45" w:firstLine="708"/>
        <w:jc w:val="both"/>
        <w:rPr>
          <w:rFonts w:eastAsia="Times New Roman"/>
          <w:sz w:val="28"/>
          <w:szCs w:val="28"/>
        </w:rPr>
      </w:pPr>
      <w:r>
        <w:rPr>
          <w:rFonts w:eastAsia="Times New Roman"/>
          <w:sz w:val="28"/>
          <w:szCs w:val="28"/>
        </w:rPr>
        <w:t xml:space="preserve">1.11 </w:t>
      </w:r>
      <w:r>
        <w:rPr>
          <w:rFonts w:eastAsia="Times New Roman"/>
          <w:color w:val="000000"/>
          <w:sz w:val="28"/>
          <w:szCs w:val="28"/>
        </w:rPr>
        <w:t xml:space="preserve">надати дозвіл на видалення 5 аварійних дерев </w:t>
      </w:r>
      <w:r>
        <w:rPr>
          <w:rFonts w:eastAsia="Times New Roman"/>
          <w:color w:val="000000" w:themeColor="text1"/>
          <w:sz w:val="28"/>
          <w:szCs w:val="28"/>
          <w14:textFill>
            <w14:solidFill>
              <w14:schemeClr w14:val="tx1"/>
            </w14:solidFill>
          </w14:textFill>
        </w:rPr>
        <w:t xml:space="preserve">які розташовані за адресою: вул. Заводська, 56, селище Заводське </w:t>
      </w:r>
      <w:r>
        <w:rPr>
          <w:rFonts w:eastAsia="Times New Roman"/>
          <w:sz w:val="28"/>
          <w:szCs w:val="28"/>
        </w:rPr>
        <w:t>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незадовільному та аварійному стані, досягли вікової межі, є частково сухостійними, похиленими, несуть загрозу життю, здоров’ю та майну</w:t>
      </w:r>
      <w:r>
        <w:rPr>
          <w:rFonts w:eastAsia="Times New Roman"/>
          <w:sz w:val="28"/>
          <w:szCs w:val="28"/>
        </w:rPr>
        <w:t>;</w:t>
      </w:r>
    </w:p>
    <w:p w14:paraId="5F6A5585">
      <w:pPr>
        <w:ind w:right="-45" w:firstLine="708"/>
        <w:jc w:val="both"/>
        <w:rPr>
          <w:rFonts w:eastAsia="Times New Roman"/>
          <w:sz w:val="28"/>
          <w:szCs w:val="28"/>
        </w:rPr>
      </w:pPr>
      <w:r>
        <w:rPr>
          <w:sz w:val="28"/>
          <w:szCs w:val="28"/>
        </w:rPr>
        <w:t xml:space="preserve">1.12 </w:t>
      </w:r>
      <w:r>
        <w:rPr>
          <w:rFonts w:eastAsia="Times New Roman"/>
          <w:color w:val="000000"/>
          <w:sz w:val="28"/>
          <w:szCs w:val="28"/>
        </w:rPr>
        <w:t xml:space="preserve">надати дозвіл на видалення 16 аварійних дерев </w:t>
      </w:r>
      <w:r>
        <w:rPr>
          <w:rFonts w:eastAsia="Times New Roman"/>
          <w:color w:val="000000" w:themeColor="text1"/>
          <w:sz w:val="28"/>
          <w:szCs w:val="28"/>
          <w14:textFill>
            <w14:solidFill>
              <w14:schemeClr w14:val="tx1"/>
            </w14:solidFill>
          </w14:textFill>
        </w:rPr>
        <w:t>які розташовані біля кладовища по вул. Центральній в   с.Вирівка</w:t>
      </w:r>
      <w:r>
        <w:rPr>
          <w:rFonts w:eastAsia="Times New Roman"/>
          <w:sz w:val="28"/>
          <w:szCs w:val="28"/>
        </w:rPr>
        <w:t xml:space="preserve"> 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незадовільному та аварійному стані, є фаутними, частково дуплястими, псують намогильні споруди, несуть загрозу життю, здоров’ю та майну</w:t>
      </w:r>
      <w:r>
        <w:rPr>
          <w:rFonts w:eastAsia="Times New Roman"/>
          <w:sz w:val="28"/>
          <w:szCs w:val="28"/>
        </w:rPr>
        <w:t>;</w:t>
      </w:r>
    </w:p>
    <w:p w14:paraId="1F6F00C8">
      <w:pPr>
        <w:spacing w:line="360" w:lineRule="atLeast"/>
        <w:ind w:firstLine="708"/>
        <w:jc w:val="both"/>
        <w:rPr>
          <w:rFonts w:eastAsia="Times New Roman"/>
          <w:sz w:val="28"/>
          <w:szCs w:val="28"/>
        </w:rPr>
      </w:pPr>
      <w:r>
        <w:rPr>
          <w:rFonts w:eastAsia="Times New Roman"/>
          <w:sz w:val="28"/>
          <w:szCs w:val="28"/>
        </w:rPr>
        <w:t xml:space="preserve">1.13 </w:t>
      </w:r>
      <w:r>
        <w:rPr>
          <w:rFonts w:eastAsia="Times New Roman"/>
          <w:color w:val="000000"/>
          <w:sz w:val="28"/>
          <w:szCs w:val="28"/>
        </w:rPr>
        <w:t xml:space="preserve">надати дозвіл на видалення 179 аварійних дерев </w:t>
      </w:r>
      <w:r>
        <w:rPr>
          <w:rFonts w:eastAsia="Times New Roman"/>
          <w:color w:val="000000" w:themeColor="text1"/>
          <w:sz w:val="28"/>
          <w:szCs w:val="28"/>
          <w14:textFill>
            <w14:solidFill>
              <w14:schemeClr w14:val="tx1"/>
            </w14:solidFill>
          </w14:textFill>
        </w:rPr>
        <w:t xml:space="preserve">які розташовані вздовж узбіччя дороги О 190510 Конотоп – Вирівка - </w:t>
      </w:r>
      <w:r>
        <w:rPr>
          <w:color w:val="202122"/>
          <w:sz w:val="28"/>
          <w:szCs w:val="28"/>
          <w:shd w:val="clear" w:color="auto" w:fill="F8F9FA"/>
        </w:rPr>
        <w:t>Присеймів'я</w:t>
      </w:r>
      <w:r>
        <w:rPr>
          <w:rFonts w:ascii="Arial" w:hAnsi="Arial" w:cs="Arial"/>
          <w:color w:val="202122"/>
          <w:sz w:val="21"/>
          <w:szCs w:val="21"/>
          <w:shd w:val="clear" w:color="auto" w:fill="F8F9FA"/>
        </w:rPr>
        <w:t xml:space="preserve"> </w:t>
      </w:r>
      <w:r>
        <w:rPr>
          <w:rFonts w:eastAsia="Times New Roman"/>
          <w:sz w:val="28"/>
          <w:szCs w:val="28"/>
        </w:rPr>
        <w:t>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 xml:space="preserve">незадовільному та аварійному стані, є дикорослими, самосійними, захаращують  територію прилеглу до дороги звужуюючи її фактичну ширину, через розгалужену крону зменшується оглядовість, створюють перешкоду для безпечного проїзду транспорту, несуть загрозу життю та майну </w:t>
      </w:r>
      <w:r>
        <w:rPr>
          <w:rFonts w:eastAsia="Times New Roman"/>
          <w:sz w:val="28"/>
          <w:szCs w:val="28"/>
        </w:rPr>
        <w:t>з метою забезпечення належної видимості та безпеки руху транспорту;</w:t>
      </w:r>
    </w:p>
    <w:p w14:paraId="7A8F8AE6">
      <w:pPr>
        <w:ind w:right="-45" w:firstLine="708"/>
        <w:jc w:val="both"/>
        <w:rPr>
          <w:rFonts w:eastAsia="Times New Roman"/>
          <w:sz w:val="28"/>
          <w:szCs w:val="28"/>
        </w:rPr>
      </w:pPr>
      <w:r>
        <w:rPr>
          <w:rFonts w:eastAsia="Times New Roman"/>
          <w:sz w:val="28"/>
          <w:szCs w:val="28"/>
        </w:rPr>
        <w:t xml:space="preserve">1.14 </w:t>
      </w:r>
      <w:r>
        <w:rPr>
          <w:rFonts w:eastAsia="Times New Roman"/>
          <w:color w:val="000000"/>
          <w:sz w:val="28"/>
          <w:szCs w:val="28"/>
        </w:rPr>
        <w:t xml:space="preserve">надати дозвіл на видалення 2 аварійних дерев </w:t>
      </w:r>
      <w:r>
        <w:rPr>
          <w:rFonts w:eastAsia="Times New Roman"/>
          <w:color w:val="000000" w:themeColor="text1"/>
          <w:sz w:val="28"/>
          <w:szCs w:val="28"/>
          <w14:textFill>
            <w14:solidFill>
              <w14:schemeClr w14:val="tx1"/>
            </w14:solidFill>
          </w14:textFill>
        </w:rPr>
        <w:t xml:space="preserve">які розташовані за адресою: вул. Лазуки біля будинку № 2 в   с.Вирівка </w:t>
      </w:r>
      <w:r>
        <w:rPr>
          <w:rFonts w:eastAsia="Times New Roman"/>
          <w:sz w:val="28"/>
          <w:szCs w:val="28"/>
        </w:rPr>
        <w:t>Конотопського району Сумської області,</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 xml:space="preserve">незадовільному та аварійному стані, </w:t>
      </w:r>
      <w:r>
        <w:rPr>
          <w:rFonts w:eastAsia="Times New Roman"/>
          <w:sz w:val="28"/>
          <w:szCs w:val="28"/>
        </w:rPr>
        <w:t xml:space="preserve">є </w:t>
      </w:r>
      <w:r>
        <w:rPr>
          <w:rFonts w:eastAsia="Times New Roman"/>
          <w:color w:val="000000" w:themeColor="text1"/>
          <w:sz w:val="28"/>
          <w:szCs w:val="28"/>
          <w14:textFill>
            <w14:solidFill>
              <w14:schemeClr w14:val="tx1"/>
            </w14:solidFill>
          </w14:textFill>
        </w:rPr>
        <w:t>фаутними, похиленими, частково сухостійними, досягли вікової межі, несуть загрозу життю, здоров’ю та майну</w:t>
      </w:r>
      <w:r>
        <w:rPr>
          <w:rFonts w:eastAsia="Times New Roman"/>
          <w:sz w:val="28"/>
          <w:szCs w:val="28"/>
        </w:rPr>
        <w:t>;</w:t>
      </w:r>
    </w:p>
    <w:p w14:paraId="6A1DB8B2">
      <w:pPr>
        <w:ind w:right="-45" w:firstLine="708"/>
        <w:jc w:val="both"/>
        <w:rPr>
          <w:rFonts w:eastAsia="Times New Roman"/>
          <w:color w:val="000000" w:themeColor="text1"/>
          <w:sz w:val="28"/>
          <w:szCs w:val="28"/>
          <w14:textFill>
            <w14:solidFill>
              <w14:schemeClr w14:val="tx1"/>
            </w14:solidFill>
          </w14:textFill>
        </w:rPr>
      </w:pPr>
      <w:r>
        <w:rPr>
          <w:rFonts w:eastAsia="Times New Roman"/>
          <w:sz w:val="28"/>
          <w:szCs w:val="28"/>
        </w:rPr>
        <w:t xml:space="preserve">1.15 </w:t>
      </w:r>
      <w:r>
        <w:rPr>
          <w:rFonts w:eastAsia="Times New Roman"/>
          <w:color w:val="000000"/>
          <w:sz w:val="28"/>
          <w:szCs w:val="28"/>
        </w:rPr>
        <w:t xml:space="preserve">надати дозвіл на видалення 4 аварійних дерев </w:t>
      </w:r>
      <w:r>
        <w:rPr>
          <w:rFonts w:eastAsia="Times New Roman"/>
          <w:color w:val="000000" w:themeColor="text1"/>
          <w:sz w:val="28"/>
          <w:szCs w:val="28"/>
          <w14:textFill>
            <w14:solidFill>
              <w14:schemeClr w14:val="tx1"/>
            </w14:solidFill>
          </w14:textFill>
        </w:rPr>
        <w:t>які розташовані по вул.Лікарівка, на території кладовища, с. Присеймів’я, Конотопського району Сумської області</w:t>
      </w:r>
      <w:r>
        <w:rPr>
          <w:rFonts w:eastAsia="Times New Roman"/>
          <w:sz w:val="28"/>
          <w:szCs w:val="28"/>
        </w:rPr>
        <w:t>,</w:t>
      </w:r>
      <w:r>
        <w:rPr>
          <w:rFonts w:eastAsia="Times New Roman"/>
          <w:color w:val="000000"/>
          <w:sz w:val="28"/>
          <w:szCs w:val="28"/>
        </w:rPr>
        <w:t xml:space="preserve"> </w:t>
      </w:r>
      <w:r>
        <w:rPr>
          <w:rFonts w:eastAsia="Times New Roman"/>
          <w:color w:val="000000" w:themeColor="text1"/>
          <w:sz w:val="28"/>
          <w:szCs w:val="28"/>
          <w14:textFill>
            <w14:solidFill>
              <w14:schemeClr w14:val="tx1"/>
            </w14:solidFill>
          </w14:textFill>
        </w:rPr>
        <w:t>з метою попередження виникнення нещасних випадків в результаті падіння дерев та гілок, оскільки вони</w:t>
      </w:r>
      <w:r>
        <w:rPr>
          <w:rFonts w:eastAsia="Times New Roman"/>
          <w:sz w:val="28"/>
          <w:szCs w:val="28"/>
        </w:rPr>
        <w:t xml:space="preserve"> перебувають в </w:t>
      </w:r>
      <w:r>
        <w:rPr>
          <w:rFonts w:eastAsia="Times New Roman"/>
          <w:color w:val="000000" w:themeColor="text1"/>
          <w:sz w:val="28"/>
          <w:szCs w:val="28"/>
          <w14:textFill>
            <w14:solidFill>
              <w14:schemeClr w14:val="tx1"/>
            </w14:solidFill>
          </w14:textFill>
        </w:rPr>
        <w:t xml:space="preserve">незадовільному та аварійному стані, </w:t>
      </w:r>
      <w:r>
        <w:rPr>
          <w:rFonts w:eastAsia="Times New Roman"/>
          <w:sz w:val="28"/>
          <w:szCs w:val="28"/>
        </w:rPr>
        <w:t xml:space="preserve">є </w:t>
      </w:r>
      <w:r>
        <w:rPr>
          <w:rFonts w:eastAsia="Times New Roman"/>
          <w:color w:val="000000" w:themeColor="text1"/>
          <w:sz w:val="28"/>
          <w:szCs w:val="28"/>
          <w14:textFill>
            <w14:solidFill>
              <w14:schemeClr w14:val="tx1"/>
            </w14:solidFill>
          </w14:textFill>
        </w:rPr>
        <w:t>фаутними, похиленими, частково сухостійними, досягли вікової межі, несуть загрозу життю, здоров’ю та майну;</w:t>
      </w:r>
    </w:p>
    <w:p w14:paraId="75D14D13">
      <w:pPr>
        <w:shd w:val="clear" w:color="auto" w:fill="FFFFFF"/>
        <w:spacing w:line="360" w:lineRule="atLeast"/>
        <w:ind w:firstLine="708"/>
        <w:jc w:val="both"/>
        <w:rPr>
          <w:rFonts w:eastAsia="Times New Roman"/>
          <w:sz w:val="28"/>
          <w:szCs w:val="28"/>
        </w:rPr>
      </w:pPr>
      <w:r>
        <w:rPr>
          <w:rFonts w:eastAsia="Times New Roman"/>
          <w:sz w:val="28"/>
          <w:szCs w:val="28"/>
        </w:rPr>
        <w:t xml:space="preserve">1.16 </w:t>
      </w:r>
      <w:r>
        <w:rPr>
          <w:rFonts w:eastAsia="Times New Roman"/>
          <w:color w:val="000000"/>
          <w:sz w:val="28"/>
          <w:szCs w:val="28"/>
        </w:rPr>
        <w:t>надати дозвіл на видалення 1 аварійного дерева, що</w:t>
      </w:r>
      <w:r>
        <w:rPr>
          <w:rFonts w:eastAsia="Times New Roman"/>
          <w:color w:val="000000" w:themeColor="text1"/>
          <w:sz w:val="28"/>
          <w:szCs w:val="28"/>
          <w14:textFill>
            <w14:solidFill>
              <w14:schemeClr w14:val="tx1"/>
            </w14:solidFill>
          </w14:textFill>
        </w:rPr>
        <w:t xml:space="preserve"> розташоване за адресою: вул. Гуденка, біля буд. №2,3,   с. Попівка Конотопського району Сумської області, яке підлягає розпилюванню та прибиранню, оскільки дерево є вітровальним у зв’язку з несприятливими погодними умовами, що мали місце 9 липня 2025 року на території с. Попівка з метою ліквідації аварійної ситуації та відновлення благоустрою населеного пункту.</w:t>
      </w:r>
    </w:p>
    <w:p w14:paraId="461827E2">
      <w:pPr>
        <w:pStyle w:val="7"/>
        <w:numPr>
          <w:ilvl w:val="0"/>
          <w:numId w:val="0"/>
        </w:numPr>
        <w:ind w:firstLine="708"/>
        <w:jc w:val="both"/>
        <w:rPr>
          <w:sz w:val="28"/>
          <w:szCs w:val="28"/>
          <w:lang w:eastAsia="uk-UA"/>
        </w:rPr>
      </w:pPr>
      <w:r>
        <w:rPr>
          <w:sz w:val="28"/>
          <w:szCs w:val="28"/>
        </w:rPr>
        <w:t>2. Відділу 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 підготувати ордери на видалення зелених насаджень.</w:t>
      </w:r>
    </w:p>
    <w:p w14:paraId="1BFD5BE8">
      <w:pPr>
        <w:ind w:firstLine="708"/>
        <w:jc w:val="both"/>
        <w:rPr>
          <w:sz w:val="28"/>
          <w:szCs w:val="28"/>
        </w:rPr>
      </w:pPr>
      <w:r>
        <w:rPr>
          <w:sz w:val="28"/>
          <w:szCs w:val="28"/>
        </w:rPr>
        <w:t>3. Виконавцям робіт по видаленню зелених насаджень:</w:t>
      </w:r>
    </w:p>
    <w:p w14:paraId="267FE6AC">
      <w:pPr>
        <w:ind w:firstLine="708"/>
        <w:jc w:val="both"/>
        <w:rPr>
          <w:sz w:val="28"/>
          <w:szCs w:val="28"/>
        </w:rPr>
      </w:pPr>
      <w:r>
        <w:rPr>
          <w:sz w:val="28"/>
          <w:szCs w:val="28"/>
        </w:rPr>
        <w:t>3.1. Роботи виконувати з дотриманням вимог охорони праці та техніки безпеки.</w:t>
      </w:r>
    </w:p>
    <w:p w14:paraId="461FC25E">
      <w:pPr>
        <w:ind w:firstLine="708"/>
        <w:jc w:val="both"/>
        <w:rPr>
          <w:sz w:val="28"/>
          <w:szCs w:val="28"/>
        </w:rPr>
      </w:pPr>
      <w:r>
        <w:rPr>
          <w:sz w:val="28"/>
          <w:szCs w:val="28"/>
        </w:rPr>
        <w:t xml:space="preserve">3.2.  </w:t>
      </w:r>
      <w:r>
        <w:t xml:space="preserve"> </w:t>
      </w:r>
      <w:r>
        <w:rPr>
          <w:sz w:val="28"/>
          <w:szCs w:val="28"/>
        </w:rPr>
        <w:t>До початку проведення робіт відповідальні за проведення робіт юридичні особи, фізичні особи – підприємці, фізичні особи зобов’язані сповістити (шляхом передання телефонограми) представників організацій, підприємств, установ, комунікації яких знаходяться на місці проведення робіт та викликати їх на місце проведення робіт. У разі несвоєчасного сповіщення (до початку проведення робіт у терміни згідно дозволу) або пошкодження інженерних мереж - відповідальність покладається на сторону, яка проводила роботи.</w:t>
      </w:r>
    </w:p>
    <w:p w14:paraId="011BD428">
      <w:pPr>
        <w:ind w:firstLine="708"/>
        <w:jc w:val="both"/>
        <w:rPr>
          <w:sz w:val="28"/>
          <w:szCs w:val="28"/>
        </w:rPr>
      </w:pPr>
      <w:r>
        <w:rPr>
          <w:sz w:val="28"/>
          <w:szCs w:val="28"/>
        </w:rPr>
        <w:t>3.3.  Після проведення робіт забезпечити наведення санітарного порядку в 14-ти денний термін.</w:t>
      </w:r>
    </w:p>
    <w:p w14:paraId="05AE3C87">
      <w:pPr>
        <w:ind w:firstLine="708"/>
        <w:jc w:val="both"/>
        <w:rPr>
          <w:sz w:val="28"/>
          <w:szCs w:val="28"/>
        </w:rPr>
      </w:pPr>
      <w:r>
        <w:rPr>
          <w:sz w:val="28"/>
          <w:szCs w:val="28"/>
        </w:rPr>
        <w:t>4.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3F8367EE">
      <w:pPr>
        <w:tabs>
          <w:tab w:val="left" w:pos="426"/>
        </w:tabs>
        <w:ind w:firstLine="709"/>
        <w:jc w:val="both"/>
        <w:rPr>
          <w:sz w:val="26"/>
          <w:szCs w:val="26"/>
        </w:rPr>
      </w:pPr>
    </w:p>
    <w:p w14:paraId="337BA1F0">
      <w:pPr>
        <w:pStyle w:val="7"/>
        <w:numPr>
          <w:ilvl w:val="0"/>
          <w:numId w:val="0"/>
        </w:numPr>
        <w:ind w:left="360"/>
        <w:jc w:val="both"/>
        <w:rPr>
          <w:sz w:val="28"/>
          <w:szCs w:val="28"/>
          <w:lang w:eastAsia="uk-UA"/>
        </w:rPr>
      </w:pPr>
    </w:p>
    <w:p w14:paraId="32511E6F">
      <w:pPr>
        <w:jc w:val="both"/>
        <w:textAlignment w:val="baseline"/>
        <w:rPr>
          <w:rFonts w:eastAsia="Times New Roman"/>
          <w:bCs/>
          <w:sz w:val="30"/>
          <w:lang w:eastAsia="uk-UA"/>
        </w:rPr>
      </w:pPr>
      <w:r>
        <w:rPr>
          <w:rFonts w:eastAsia="Times New Roman"/>
          <w:b/>
          <w:bCs/>
          <w:sz w:val="30"/>
          <w:lang w:eastAsia="uk-UA"/>
        </w:rPr>
        <w:t>Сільський голова</w:t>
      </w:r>
      <w:r>
        <w:rPr>
          <w:rFonts w:eastAsia="Times New Roman"/>
          <w:bCs/>
          <w:sz w:val="30"/>
          <w:lang w:eastAsia="uk-UA"/>
        </w:rPr>
        <w:tab/>
      </w:r>
      <w:r>
        <w:rPr>
          <w:rFonts w:eastAsia="Times New Roman"/>
          <w:bCs/>
          <w:sz w:val="30"/>
          <w:lang w:eastAsia="uk-UA"/>
        </w:rPr>
        <w:t xml:space="preserve">                                             </w:t>
      </w:r>
      <w:r>
        <w:rPr>
          <w:rFonts w:eastAsia="Times New Roman"/>
          <w:b/>
          <w:bCs/>
          <w:sz w:val="30"/>
          <w:lang w:eastAsia="uk-UA"/>
        </w:rPr>
        <w:t>Анатолій БОЯРЧУК</w:t>
      </w:r>
    </w:p>
    <w:p w14:paraId="72D888BA"/>
    <w:p w14:paraId="0514CCCC"/>
    <w:p w14:paraId="2A6189F0"/>
    <w:p w14:paraId="4A3E9921"/>
    <w:p w14:paraId="11D18A45"/>
    <w:p w14:paraId="65207256"/>
    <w:p w14:paraId="5F2CD516"/>
    <w:p w14:paraId="5358AB10">
      <w:pPr>
        <w:rPr>
          <w:shd w:val="clear" w:color="auto" w:fill="FFFFFF"/>
        </w:rPr>
      </w:pPr>
      <w:r>
        <w:t>Тетяна МІЩЕНКО</w:t>
      </w:r>
    </w:p>
    <w:p w14:paraId="4BF5ACA9">
      <w:pPr>
        <w:suppressAutoHyphens/>
        <w:jc w:val="both"/>
        <w:rPr>
          <w:color w:val="000000"/>
        </w:rPr>
      </w:pPr>
      <w:r>
        <w:rPr>
          <w:shd w:val="clear" w:color="auto" w:fill="FFFFFF"/>
        </w:rPr>
        <w:t xml:space="preserve">Надіслано: до протоколу – 1, </w:t>
      </w:r>
      <w:r>
        <w:rPr>
          <w:rStyle w:val="10"/>
        </w:rPr>
        <w:t xml:space="preserve">відділу </w:t>
      </w:r>
      <w:r>
        <w:rPr>
          <w:bCs/>
          <w:color w:val="000000"/>
        </w:rPr>
        <w:t>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w:t>
      </w:r>
      <w:r>
        <w:rPr>
          <w:color w:val="000000"/>
        </w:rPr>
        <w:t>-2.</w:t>
      </w:r>
    </w:p>
    <w:sectPr>
      <w:pgSz w:w="11906" w:h="16838"/>
      <w:pgMar w:top="567"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Peterburg">
    <w:altName w:val="Courier New"/>
    <w:panose1 w:val="00000000000000000000"/>
    <w:charset w:val="00"/>
    <w:family w:val="swiss"/>
    <w:pitch w:val="default"/>
    <w:sig w:usb0="00000000"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7F351"/>
    <w:multiLevelType w:val="multilevel"/>
    <w:tmpl w:val="ABD7F351"/>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FFFFFF89"/>
    <w:multiLevelType w:val="singleLevel"/>
    <w:tmpl w:val="FFFFFF89"/>
    <w:lvl w:ilvl="0" w:tentative="0">
      <w:start w:val="1"/>
      <w:numFmt w:val="bullet"/>
      <w:pStyle w:val="7"/>
      <w:lvlText w:val=""/>
      <w:lvlJc w:val="left"/>
      <w:pPr>
        <w:tabs>
          <w:tab w:val="left" w:pos="360"/>
        </w:tabs>
        <w:ind w:left="360" w:hanging="360"/>
      </w:pPr>
      <w:rPr>
        <w:rFonts w:hint="default" w:ascii="Symbol" w:hAnsi="Symbol"/>
      </w:rPr>
    </w:lvl>
  </w:abstractNum>
  <w:abstractNum w:abstractNumId="2">
    <w:nsid w:val="138D453B"/>
    <w:multiLevelType w:val="multilevel"/>
    <w:tmpl w:val="138D453B"/>
    <w:lvl w:ilvl="0" w:tentative="0">
      <w:start w:val="1"/>
      <w:numFmt w:val="decimal"/>
      <w:lvlText w:val="%1."/>
      <w:lvlJc w:val="left"/>
      <w:pPr>
        <w:ind w:left="930" w:hanging="36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ACB"/>
    <w:rsid w:val="00010839"/>
    <w:rsid w:val="00082C16"/>
    <w:rsid w:val="000A5F83"/>
    <w:rsid w:val="00161C8C"/>
    <w:rsid w:val="00172A27"/>
    <w:rsid w:val="001C7F8B"/>
    <w:rsid w:val="0020225B"/>
    <w:rsid w:val="00323396"/>
    <w:rsid w:val="003557F5"/>
    <w:rsid w:val="003730C1"/>
    <w:rsid w:val="003F4C85"/>
    <w:rsid w:val="00403799"/>
    <w:rsid w:val="004420CA"/>
    <w:rsid w:val="0045119F"/>
    <w:rsid w:val="005436A7"/>
    <w:rsid w:val="00576872"/>
    <w:rsid w:val="005C0C52"/>
    <w:rsid w:val="005C4924"/>
    <w:rsid w:val="00680F8E"/>
    <w:rsid w:val="007B4FDB"/>
    <w:rsid w:val="008A4791"/>
    <w:rsid w:val="008B29B4"/>
    <w:rsid w:val="008F03CC"/>
    <w:rsid w:val="00940C43"/>
    <w:rsid w:val="00A519E5"/>
    <w:rsid w:val="00AE4A6B"/>
    <w:rsid w:val="00B033E1"/>
    <w:rsid w:val="00B900CF"/>
    <w:rsid w:val="00C43D06"/>
    <w:rsid w:val="00C623B0"/>
    <w:rsid w:val="00C8508F"/>
    <w:rsid w:val="00CA3ADC"/>
    <w:rsid w:val="00D3166B"/>
    <w:rsid w:val="00E43D55"/>
    <w:rsid w:val="00ED5E0E"/>
    <w:rsid w:val="00EF7B56"/>
    <w:rsid w:val="00F06DCB"/>
    <w:rsid w:val="04BE28F6"/>
    <w:rsid w:val="0C705C46"/>
    <w:rsid w:val="19D61AB4"/>
    <w:rsid w:val="1E4E17A6"/>
    <w:rsid w:val="266D47FA"/>
    <w:rsid w:val="28456201"/>
    <w:rsid w:val="28A8682F"/>
    <w:rsid w:val="2CF123E7"/>
    <w:rsid w:val="30D00FF3"/>
    <w:rsid w:val="466615C7"/>
    <w:rsid w:val="4A285AD7"/>
    <w:rsid w:val="579B0BDD"/>
    <w:rsid w:val="5A3B2999"/>
    <w:rsid w:val="5CD80F92"/>
    <w:rsid w:val="5D057044"/>
    <w:rsid w:val="5DE109D2"/>
    <w:rsid w:val="6287486A"/>
    <w:rsid w:val="65E45AFC"/>
    <w:rsid w:val="661E4CFD"/>
    <w:rsid w:val="75794176"/>
    <w:rsid w:val="7EC30DE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autoRedefine/>
    <w:qFormat/>
    <w:uiPriority w:val="0"/>
    <w:rPr>
      <w:rFonts w:ascii="Times New Roman" w:hAnsi="Times New Roman" w:eastAsia="Calibri" w:cs="Times New Roman"/>
      <w:lang w:val="uk-UA"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12"/>
    <w:autoRedefine/>
    <w:semiHidden/>
    <w:unhideWhenUsed/>
    <w:qFormat/>
    <w:uiPriority w:val="99"/>
    <w:rPr>
      <w:rFonts w:ascii="Segoe UI" w:hAnsi="Segoe UI" w:cs="Segoe UI"/>
      <w:sz w:val="18"/>
      <w:szCs w:val="18"/>
    </w:rPr>
  </w:style>
  <w:style w:type="paragraph" w:styleId="6">
    <w:name w:val="Body Text"/>
    <w:basedOn w:val="1"/>
    <w:link w:val="11"/>
    <w:autoRedefine/>
    <w:qFormat/>
    <w:uiPriority w:val="99"/>
    <w:pPr>
      <w:tabs>
        <w:tab w:val="left" w:pos="2130"/>
      </w:tabs>
    </w:pPr>
    <w:rPr>
      <w:rFonts w:eastAsia="Times New Roman"/>
      <w:sz w:val="28"/>
      <w:szCs w:val="14"/>
    </w:rPr>
  </w:style>
  <w:style w:type="paragraph" w:styleId="7">
    <w:name w:val="List Bullet"/>
    <w:basedOn w:val="1"/>
    <w:autoRedefine/>
    <w:unhideWhenUsed/>
    <w:qFormat/>
    <w:uiPriority w:val="99"/>
    <w:pPr>
      <w:numPr>
        <w:ilvl w:val="0"/>
        <w:numId w:val="1"/>
      </w:numPr>
      <w:contextualSpacing/>
    </w:pPr>
  </w:style>
  <w:style w:type="table" w:styleId="8">
    <w:name w:val="Table Grid"/>
    <w:basedOn w:val="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left="720"/>
      <w:contextualSpacing/>
    </w:pPr>
  </w:style>
  <w:style w:type="character" w:customStyle="1" w:styleId="10">
    <w:name w:val="fontstyle13"/>
    <w:autoRedefine/>
    <w:qFormat/>
    <w:uiPriority w:val="0"/>
  </w:style>
  <w:style w:type="character" w:customStyle="1" w:styleId="11">
    <w:name w:val="Основной текст Знак"/>
    <w:basedOn w:val="2"/>
    <w:link w:val="6"/>
    <w:qFormat/>
    <w:uiPriority w:val="99"/>
    <w:rPr>
      <w:rFonts w:ascii="Times New Roman" w:hAnsi="Times New Roman" w:eastAsia="Times New Roman" w:cs="Times New Roman"/>
      <w:sz w:val="28"/>
      <w:szCs w:val="14"/>
      <w:lang w:eastAsia="ru-RU"/>
    </w:rPr>
  </w:style>
  <w:style w:type="character" w:customStyle="1" w:styleId="12">
    <w:name w:val="Текст выноски Знак"/>
    <w:basedOn w:val="2"/>
    <w:link w:val="5"/>
    <w:autoRedefine/>
    <w:semiHidden/>
    <w:qFormat/>
    <w:uiPriority w:val="99"/>
    <w:rPr>
      <w:rFonts w:ascii="Segoe UI" w:hAnsi="Segoe UI" w:eastAsia="Calibri" w:cs="Segoe UI"/>
      <w:sz w:val="18"/>
      <w:szCs w:val="18"/>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file:///C:\MSOffice\Clipart\GERB.BMP"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6758</Words>
  <Characters>3853</Characters>
  <Lines>32</Lines>
  <Paragraphs>21</Paragraphs>
  <TotalTime>24</TotalTime>
  <ScaleCrop>false</ScaleCrop>
  <LinksUpToDate>false</LinksUpToDate>
  <CharactersWithSpaces>10590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2024-06-26T11:52:00Z</dcterms:created>
  <dc:creator>Admin</dc:creator>
  <cp:lastModifiedBy>Admin</cp:lastModifiedBy>
  <cp:lastPrinted>2025-07-23T13:22:00Z</cp:lastPrinted>
  <dcterms:modified xsi:type="dcterms:W3CDTF">2025-08-04T08:16:48Z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055123C7D97A4E018E31908F9D89FE1C_13</vt:lpwstr>
  </property>
</Properties>
</file>