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338C">
      <w:pPr>
        <w:pStyle w:val="19"/>
        <w:jc w:val="center"/>
        <w:rPr>
          <w:lang w:val="ru-RU"/>
        </w:rPr>
      </w:pPr>
      <w:r>
        <w:rPr>
          <w:lang w:val="ru-RU"/>
        </w:rPr>
        <w:drawing>
          <wp:inline distT="0" distB="0" distL="114300" distR="114300">
            <wp:extent cx="533400" cy="6858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533400" cy="685800"/>
                    </a:xfrm>
                    <a:prstGeom prst="rect">
                      <a:avLst/>
                    </a:prstGeom>
                    <a:noFill/>
                    <a:ln>
                      <a:noFill/>
                    </a:ln>
                  </pic:spPr>
                </pic:pic>
              </a:graphicData>
            </a:graphic>
          </wp:inline>
        </w:drawing>
      </w:r>
    </w:p>
    <w:p w14:paraId="179A5ACD">
      <w:pPr>
        <w:jc w:val="center"/>
        <w:rPr>
          <w:rStyle w:val="4"/>
          <w:bCs/>
          <w:sz w:val="28"/>
          <w:szCs w:val="28"/>
        </w:rPr>
      </w:pPr>
      <w:r>
        <w:rPr>
          <w:b/>
          <w:sz w:val="28"/>
          <w:szCs w:val="28"/>
          <w:lang w:val="ru-RU"/>
        </w:rPr>
        <w:t xml:space="preserve"> </w:t>
      </w:r>
      <w:r>
        <w:rPr>
          <w:rStyle w:val="4"/>
          <w:bCs/>
          <w:sz w:val="28"/>
          <w:szCs w:val="28"/>
        </w:rPr>
        <w:t>ВИКОНАВЧИЙ КОМІТЕТ</w:t>
      </w:r>
    </w:p>
    <w:p w14:paraId="179A3541">
      <w:pPr>
        <w:shd w:val="clear" w:color="auto" w:fill="FFFFFF"/>
        <w:jc w:val="center"/>
        <w:rPr>
          <w:rStyle w:val="4"/>
          <w:bCs/>
          <w:sz w:val="28"/>
          <w:szCs w:val="28"/>
        </w:rPr>
      </w:pPr>
      <w:r>
        <w:rPr>
          <w:rStyle w:val="4"/>
          <w:bCs/>
          <w:sz w:val="28"/>
          <w:szCs w:val="28"/>
        </w:rPr>
        <w:t>ПОПІВСЬКА СІЛЬСЬКА РАДА</w:t>
      </w:r>
    </w:p>
    <w:p w14:paraId="11F9BCBB">
      <w:pPr>
        <w:shd w:val="clear" w:color="auto" w:fill="FFFFFF"/>
        <w:jc w:val="center"/>
        <w:rPr>
          <w:rStyle w:val="4"/>
          <w:bCs/>
          <w:sz w:val="28"/>
          <w:szCs w:val="28"/>
        </w:rPr>
      </w:pPr>
      <w:r>
        <w:rPr>
          <w:rStyle w:val="4"/>
          <w:bCs/>
          <w:sz w:val="28"/>
          <w:szCs w:val="28"/>
        </w:rPr>
        <w:t>КОНОТОПСЬКОГО РАЙОНУ СУМСЬКОЇ ОБЛАСТІ</w:t>
      </w:r>
    </w:p>
    <w:p w14:paraId="34CA1BAA">
      <w:pPr>
        <w:shd w:val="clear" w:color="auto" w:fill="FFFFFF"/>
        <w:jc w:val="center"/>
        <w:rPr>
          <w:rStyle w:val="4"/>
          <w:bCs/>
          <w:sz w:val="28"/>
          <w:szCs w:val="28"/>
        </w:rPr>
      </w:pPr>
      <w:r>
        <w:rPr>
          <w:rStyle w:val="4"/>
          <w:bCs/>
          <w:sz w:val="28"/>
          <w:szCs w:val="28"/>
        </w:rPr>
        <w:t xml:space="preserve"> </w:t>
      </w:r>
    </w:p>
    <w:p w14:paraId="48941868">
      <w:pPr>
        <w:shd w:val="clear" w:color="auto" w:fill="FFFFFF"/>
        <w:jc w:val="center"/>
        <w:rPr>
          <w:rStyle w:val="4"/>
          <w:rFonts w:hint="default"/>
          <w:bCs/>
          <w:sz w:val="28"/>
          <w:szCs w:val="28"/>
          <w:lang w:val="uk-UA"/>
        </w:rPr>
      </w:pPr>
      <w:r>
        <w:rPr>
          <w:rStyle w:val="4"/>
          <w:bCs/>
          <w:sz w:val="28"/>
          <w:szCs w:val="28"/>
        </w:rPr>
        <w:t xml:space="preserve">РІШЕННЯ № </w:t>
      </w:r>
      <w:r>
        <w:rPr>
          <w:rStyle w:val="4"/>
          <w:rFonts w:hint="default"/>
          <w:bCs/>
          <w:sz w:val="28"/>
          <w:szCs w:val="28"/>
          <w:lang w:val="uk-UA"/>
        </w:rPr>
        <w:t>203</w:t>
      </w:r>
    </w:p>
    <w:p w14:paraId="74792AD7">
      <w:pPr>
        <w:rPr>
          <w:sz w:val="28"/>
          <w:szCs w:val="28"/>
        </w:rPr>
      </w:pPr>
    </w:p>
    <w:p w14:paraId="676D6ADF">
      <w:pPr>
        <w:rPr>
          <w:b/>
          <w:sz w:val="28"/>
          <w:szCs w:val="28"/>
        </w:rPr>
      </w:pPr>
      <w:r>
        <w:rPr>
          <w:b/>
          <w:sz w:val="28"/>
          <w:szCs w:val="28"/>
        </w:rPr>
        <w:t>24.07.2025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 xml:space="preserve">                с. Попівка</w:t>
      </w:r>
    </w:p>
    <w:p w14:paraId="6BA9D516">
      <w:pPr>
        <w:jc w:val="both"/>
        <w:textAlignment w:val="baseline"/>
        <w:rPr>
          <w:sz w:val="28"/>
          <w:szCs w:val="28"/>
        </w:rPr>
      </w:pPr>
    </w:p>
    <w:p w14:paraId="789414A7">
      <w:pPr>
        <w:ind w:firstLine="708"/>
        <w:jc w:val="both"/>
        <w:textAlignment w:val="baseline"/>
        <w:rPr>
          <w:b/>
          <w:sz w:val="28"/>
          <w:szCs w:val="28"/>
        </w:rPr>
      </w:pPr>
      <w:r>
        <w:rPr>
          <w:b/>
          <w:sz w:val="28"/>
          <w:szCs w:val="28"/>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 на території Попівської сільської ради Конотопського району Сумської області</w:t>
      </w:r>
    </w:p>
    <w:p w14:paraId="7DB6696F">
      <w:pPr>
        <w:textAlignment w:val="baseline"/>
        <w:rPr>
          <w:b/>
          <w:bCs/>
          <w:sz w:val="28"/>
          <w:szCs w:val="28"/>
          <w:lang w:eastAsia="uk-UA"/>
        </w:rPr>
      </w:pPr>
    </w:p>
    <w:p w14:paraId="63E936F0">
      <w:pPr>
        <w:pStyle w:val="7"/>
        <w:ind w:firstLine="567"/>
        <w:jc w:val="both"/>
        <w:rPr>
          <w:szCs w:val="28"/>
        </w:rPr>
      </w:pPr>
      <w:r>
        <w:rPr>
          <w:b/>
          <w:bCs/>
          <w:szCs w:val="28"/>
          <w:lang w:eastAsia="uk-UA"/>
        </w:rPr>
        <w:t xml:space="preserve">         </w:t>
      </w:r>
      <w:r>
        <w:rPr>
          <w:bCs/>
          <w:szCs w:val="28"/>
          <w:lang w:eastAsia="uk-UA"/>
        </w:rPr>
        <w:t>Відповідно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 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у новій редакції, затвердженим рішенням виконавчого комітету Попівської сільської ради №271 від 10.12.2024, протоколами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№№13,14,15,16,17 від 15.07.2025, статтями 40, 52, 59 Закону України «Про місцеве самоврядування в Україні»</w:t>
      </w:r>
    </w:p>
    <w:p w14:paraId="04ED812A">
      <w:pPr>
        <w:pStyle w:val="7"/>
        <w:ind w:firstLine="567"/>
        <w:jc w:val="both"/>
        <w:rPr>
          <w:szCs w:val="28"/>
          <w:lang w:eastAsia="uk-UA"/>
        </w:rPr>
      </w:pPr>
      <w:r>
        <w:rPr>
          <w:szCs w:val="28"/>
          <w:lang w:eastAsia="uk-UA"/>
        </w:rPr>
        <w:t xml:space="preserve">         виконавчий комітет вирішив:</w:t>
      </w:r>
    </w:p>
    <w:p w14:paraId="0E705B2B">
      <w:pPr>
        <w:numPr>
          <w:ilvl w:val="0"/>
          <w:numId w:val="1"/>
        </w:numPr>
        <w:tabs>
          <w:tab w:val="left" w:pos="993"/>
        </w:tabs>
        <w:ind w:left="0" w:firstLine="567"/>
        <w:jc w:val="both"/>
        <w:rPr>
          <w:sz w:val="28"/>
          <w:szCs w:val="28"/>
        </w:rPr>
      </w:pPr>
      <w:r>
        <w:rPr>
          <w:sz w:val="28"/>
          <w:szCs w:val="28"/>
        </w:rPr>
        <w:t>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області № 13 від 15.07.2025 року «Про затвердження акту верифікації №4 від 15.07.2025 на житловий будинок №</w:t>
      </w:r>
      <w:r>
        <w:rPr>
          <w:rFonts w:hint="default"/>
          <w:sz w:val="28"/>
          <w:szCs w:val="28"/>
          <w:lang w:val="uk-UA"/>
        </w:rPr>
        <w:t>-</w:t>
      </w:r>
      <w:r>
        <w:rPr>
          <w:sz w:val="28"/>
          <w:szCs w:val="28"/>
        </w:rPr>
        <w:t xml:space="preserve"> по вул. </w:t>
      </w:r>
      <w:r>
        <w:rPr>
          <w:rFonts w:hint="default"/>
          <w:sz w:val="28"/>
          <w:szCs w:val="28"/>
          <w:lang w:val="uk-UA"/>
        </w:rPr>
        <w:t xml:space="preserve">------- </w:t>
      </w:r>
      <w:r>
        <w:rPr>
          <w:sz w:val="28"/>
          <w:szCs w:val="28"/>
        </w:rPr>
        <w:t xml:space="preserve">с. Попівка Конотопського району Сумської області про використання компенсації власником будинку – </w:t>
      </w:r>
      <w:r>
        <w:rPr>
          <w:rFonts w:hint="default"/>
          <w:sz w:val="28"/>
          <w:szCs w:val="28"/>
          <w:lang w:val="uk-UA"/>
        </w:rPr>
        <w:t>-----------</w:t>
      </w:r>
      <w:r>
        <w:rPr>
          <w:sz w:val="28"/>
          <w:szCs w:val="28"/>
        </w:rPr>
        <w:t>», додаток 1 до цього рішення.</w:t>
      </w:r>
    </w:p>
    <w:p w14:paraId="7841A916">
      <w:pPr>
        <w:numPr>
          <w:ilvl w:val="0"/>
          <w:numId w:val="1"/>
        </w:numPr>
        <w:tabs>
          <w:tab w:val="left" w:pos="993"/>
        </w:tabs>
        <w:ind w:left="0" w:firstLine="567"/>
        <w:jc w:val="both"/>
        <w:rPr>
          <w:sz w:val="28"/>
          <w:szCs w:val="28"/>
        </w:rPr>
      </w:pPr>
      <w:r>
        <w:rPr>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області № 14 від 15.07.2025 року «Про </w:t>
      </w:r>
      <w:bookmarkStart w:id="0" w:name="_Hlk202428947"/>
      <w:r>
        <w:rPr>
          <w:sz w:val="28"/>
          <w:szCs w:val="28"/>
        </w:rPr>
        <w:t xml:space="preserve">затвердження акту верифікації </w:t>
      </w:r>
      <w:bookmarkEnd w:id="0"/>
      <w:r>
        <w:rPr>
          <w:sz w:val="28"/>
          <w:szCs w:val="28"/>
        </w:rPr>
        <w:t>№5 від 15.07.2025 на житловий будинок №</w:t>
      </w:r>
      <w:r>
        <w:rPr>
          <w:rFonts w:hint="default"/>
          <w:sz w:val="28"/>
          <w:szCs w:val="28"/>
          <w:lang w:val="uk-UA"/>
        </w:rPr>
        <w:t>-</w:t>
      </w:r>
      <w:r>
        <w:rPr>
          <w:sz w:val="28"/>
          <w:szCs w:val="28"/>
        </w:rPr>
        <w:t xml:space="preserve"> по вул. </w:t>
      </w:r>
      <w:r>
        <w:rPr>
          <w:rFonts w:hint="default"/>
          <w:sz w:val="28"/>
          <w:szCs w:val="28"/>
          <w:lang w:val="uk-UA"/>
        </w:rPr>
        <w:t>---------</w:t>
      </w:r>
      <w:r>
        <w:rPr>
          <w:sz w:val="28"/>
          <w:szCs w:val="28"/>
        </w:rPr>
        <w:t xml:space="preserve">, с. Попівка Конотопського району Сумської області про використання компенсації власником будинку- </w:t>
      </w:r>
      <w:r>
        <w:rPr>
          <w:rFonts w:hint="default"/>
          <w:sz w:val="28"/>
          <w:szCs w:val="28"/>
          <w:lang w:val="uk-UA"/>
        </w:rPr>
        <w:t>--------------</w:t>
      </w:r>
      <w:r>
        <w:rPr>
          <w:sz w:val="28"/>
          <w:szCs w:val="28"/>
        </w:rPr>
        <w:t>», додаток 2 до цього рішення.</w:t>
      </w:r>
    </w:p>
    <w:p w14:paraId="19BF6D41">
      <w:pPr>
        <w:numPr>
          <w:ilvl w:val="0"/>
          <w:numId w:val="1"/>
        </w:numPr>
        <w:ind w:left="0" w:firstLine="567"/>
        <w:jc w:val="both"/>
        <w:rPr>
          <w:sz w:val="28"/>
          <w:szCs w:val="28"/>
        </w:rPr>
      </w:pPr>
      <w:bookmarkStart w:id="1" w:name="_Hlk203578833"/>
      <w:r>
        <w:rPr>
          <w:sz w:val="28"/>
          <w:szCs w:val="28"/>
        </w:rPr>
        <w:t>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області № 15 від 15.07.2025 року «Про затвердження акту верифікації №6 від 15.07.2025 на житловий будинок №</w:t>
      </w:r>
      <w:r>
        <w:rPr>
          <w:rFonts w:hint="default"/>
          <w:sz w:val="28"/>
          <w:szCs w:val="28"/>
          <w:lang w:val="uk-UA"/>
        </w:rPr>
        <w:t>--</w:t>
      </w:r>
      <w:r>
        <w:rPr>
          <w:sz w:val="28"/>
          <w:szCs w:val="28"/>
        </w:rPr>
        <w:t xml:space="preserve"> по вул. </w:t>
      </w:r>
      <w:r>
        <w:rPr>
          <w:rFonts w:hint="default"/>
          <w:sz w:val="28"/>
          <w:szCs w:val="28"/>
          <w:lang w:val="uk-UA"/>
        </w:rPr>
        <w:t>-------</w:t>
      </w:r>
      <w:r>
        <w:rPr>
          <w:sz w:val="28"/>
          <w:szCs w:val="28"/>
        </w:rPr>
        <w:t xml:space="preserve">, с.Попівка Конотопського району Сумської області про використання компенсації власником будинку- </w:t>
      </w:r>
      <w:r>
        <w:rPr>
          <w:rFonts w:hint="default"/>
          <w:sz w:val="28"/>
          <w:szCs w:val="28"/>
          <w:lang w:val="uk-UA"/>
        </w:rPr>
        <w:t>---------------</w:t>
      </w:r>
      <w:r>
        <w:rPr>
          <w:sz w:val="28"/>
          <w:szCs w:val="28"/>
        </w:rPr>
        <w:t>», додаток 3 до цього рішення.</w:t>
      </w:r>
    </w:p>
    <w:bookmarkEnd w:id="1"/>
    <w:p w14:paraId="3C8B01B5">
      <w:pPr>
        <w:numPr>
          <w:ilvl w:val="0"/>
          <w:numId w:val="1"/>
        </w:numPr>
        <w:ind w:left="0" w:firstLine="567"/>
        <w:jc w:val="both"/>
        <w:rPr>
          <w:sz w:val="28"/>
          <w:szCs w:val="28"/>
        </w:rPr>
      </w:pPr>
      <w:r>
        <w:rPr>
          <w:sz w:val="28"/>
          <w:szCs w:val="28"/>
        </w:rPr>
        <w:t>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області № 16 від 15.07.2025 року «Про затвердження акту верифікації №7 від 15.07.2025 на житловий будинок №</w:t>
      </w:r>
      <w:r>
        <w:rPr>
          <w:rFonts w:hint="default"/>
          <w:sz w:val="28"/>
          <w:szCs w:val="28"/>
          <w:lang w:val="uk-UA"/>
        </w:rPr>
        <w:t>--</w:t>
      </w:r>
      <w:r>
        <w:rPr>
          <w:sz w:val="28"/>
          <w:szCs w:val="28"/>
        </w:rPr>
        <w:t xml:space="preserve"> по вул. </w:t>
      </w:r>
      <w:r>
        <w:rPr>
          <w:rFonts w:hint="default"/>
          <w:sz w:val="28"/>
          <w:szCs w:val="28"/>
          <w:lang w:val="uk-UA"/>
        </w:rPr>
        <w:t>----------</w:t>
      </w:r>
      <w:r>
        <w:rPr>
          <w:sz w:val="28"/>
          <w:szCs w:val="28"/>
        </w:rPr>
        <w:t xml:space="preserve">, с. Попівка Конотопського району Сумської області про використання компенсації власником будинку </w:t>
      </w:r>
      <w:r>
        <w:rPr>
          <w:rFonts w:hint="default"/>
          <w:sz w:val="28"/>
          <w:szCs w:val="28"/>
          <w:lang w:val="uk-UA"/>
        </w:rPr>
        <w:t>-----------</w:t>
      </w:r>
      <w:r>
        <w:rPr>
          <w:sz w:val="28"/>
          <w:szCs w:val="28"/>
        </w:rPr>
        <w:t>», додаток 4 до цього рішення.</w:t>
      </w:r>
    </w:p>
    <w:p w14:paraId="08979556">
      <w:pPr>
        <w:numPr>
          <w:ilvl w:val="0"/>
          <w:numId w:val="1"/>
        </w:numPr>
        <w:ind w:left="0" w:firstLine="567"/>
        <w:jc w:val="both"/>
        <w:rPr>
          <w:sz w:val="28"/>
          <w:szCs w:val="28"/>
        </w:rPr>
      </w:pPr>
      <w:r>
        <w:rPr>
          <w:sz w:val="28"/>
          <w:szCs w:val="28"/>
        </w:rPr>
        <w:t>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сільської ради Конотопського району Сумської області № 17 від 15.07.2025 року «Про затвердження акту верифікації №8 від 15.07.2025 на житловий будинок №</w:t>
      </w:r>
      <w:r>
        <w:rPr>
          <w:rFonts w:hint="default"/>
          <w:sz w:val="28"/>
          <w:szCs w:val="28"/>
          <w:lang w:val="uk-UA"/>
        </w:rPr>
        <w:t>--</w:t>
      </w:r>
      <w:r>
        <w:rPr>
          <w:sz w:val="28"/>
          <w:szCs w:val="28"/>
        </w:rPr>
        <w:t xml:space="preserve"> по вул. </w:t>
      </w:r>
      <w:r>
        <w:rPr>
          <w:rFonts w:hint="default"/>
          <w:sz w:val="28"/>
          <w:szCs w:val="28"/>
          <w:lang w:val="uk-UA"/>
        </w:rPr>
        <w:t>--------</w:t>
      </w:r>
      <w:r>
        <w:rPr>
          <w:sz w:val="28"/>
          <w:szCs w:val="28"/>
        </w:rPr>
        <w:t xml:space="preserve">, с. Попівка Конотопського району Сумської області про використання компенсації власником будинку </w:t>
      </w:r>
      <w:r>
        <w:rPr>
          <w:rFonts w:hint="default"/>
          <w:sz w:val="28"/>
          <w:szCs w:val="28"/>
          <w:lang w:val="uk-UA"/>
        </w:rPr>
        <w:t>----------</w:t>
      </w:r>
      <w:r>
        <w:rPr>
          <w:sz w:val="28"/>
          <w:szCs w:val="28"/>
        </w:rPr>
        <w:t>», додаток 5 до цього рішення.</w:t>
      </w:r>
    </w:p>
    <w:p w14:paraId="792221D7">
      <w:pPr>
        <w:pStyle w:val="7"/>
        <w:tabs>
          <w:tab w:val="left" w:pos="993"/>
        </w:tabs>
        <w:ind w:firstLine="567"/>
        <w:jc w:val="both"/>
        <w:rPr>
          <w:szCs w:val="28"/>
        </w:rPr>
      </w:pPr>
      <w:r>
        <w:rPr>
          <w:szCs w:val="28"/>
        </w:rPr>
        <w:t>6.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2D79354F">
      <w:pPr>
        <w:tabs>
          <w:tab w:val="left" w:pos="993"/>
        </w:tabs>
        <w:ind w:firstLine="567"/>
        <w:jc w:val="both"/>
        <w:rPr>
          <w:sz w:val="28"/>
          <w:szCs w:val="28"/>
        </w:rPr>
      </w:pPr>
      <w:r>
        <w:rPr>
          <w:sz w:val="28"/>
          <w:szCs w:val="28"/>
        </w:rPr>
        <w:t>7.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1DFEE973">
      <w:pPr>
        <w:pStyle w:val="7"/>
        <w:jc w:val="both"/>
        <w:rPr>
          <w:szCs w:val="28"/>
        </w:rPr>
      </w:pPr>
    </w:p>
    <w:p w14:paraId="574E9AC5">
      <w:pPr>
        <w:pStyle w:val="7"/>
        <w:jc w:val="both"/>
        <w:rPr>
          <w:b/>
          <w:bCs/>
          <w:szCs w:val="28"/>
          <w:lang w:eastAsia="uk-UA"/>
        </w:rPr>
      </w:pPr>
    </w:p>
    <w:p w14:paraId="7EE0DEBE">
      <w:pPr>
        <w:jc w:val="both"/>
        <w:textAlignment w:val="baseline"/>
      </w:pPr>
      <w:r>
        <w:rPr>
          <w:b/>
          <w:bCs/>
          <w:sz w:val="28"/>
          <w:szCs w:val="28"/>
          <w:lang w:eastAsia="uk-UA"/>
        </w:rPr>
        <w:t>Сільський голова</w:t>
      </w:r>
      <w:r>
        <w:rPr>
          <w:bCs/>
          <w:sz w:val="28"/>
          <w:szCs w:val="28"/>
          <w:lang w:eastAsia="uk-UA"/>
        </w:rPr>
        <w:tab/>
      </w:r>
      <w:r>
        <w:rPr>
          <w:bCs/>
          <w:sz w:val="28"/>
          <w:szCs w:val="28"/>
          <w:lang w:eastAsia="uk-UA"/>
        </w:rPr>
        <w:t xml:space="preserve">                                                    </w:t>
      </w:r>
      <w:r>
        <w:rPr>
          <w:b/>
          <w:bCs/>
          <w:sz w:val="28"/>
          <w:szCs w:val="28"/>
          <w:lang w:eastAsia="uk-UA"/>
        </w:rPr>
        <w:t>Анатолій БОЯРЧУК</w:t>
      </w:r>
    </w:p>
    <w:p w14:paraId="71F9F97E">
      <w:bookmarkStart w:id="2" w:name="_GoBack"/>
      <w:bookmarkEnd w:id="2"/>
    </w:p>
    <w:sectPr>
      <w:pgSz w:w="11906" w:h="16838"/>
      <w:pgMar w:top="851" w:right="567" w:bottom="709" w:left="1276"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Liberation Sans">
    <w:altName w:val="Arial"/>
    <w:panose1 w:val="00000000000000000000"/>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CC"/>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D331C"/>
    <w:multiLevelType w:val="multilevel"/>
    <w:tmpl w:val="01DD331C"/>
    <w:lvl w:ilvl="0" w:tentative="0">
      <w:start w:val="1"/>
      <w:numFmt w:val="decimal"/>
      <w:lvlText w:val="%1."/>
      <w:lvlJc w:val="left"/>
      <w:pPr>
        <w:ind w:left="786" w:hanging="360"/>
      </w:pPr>
      <w:rPr>
        <w:rFonts w:hint="default"/>
      </w:r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08"/>
  <w:autoHyphenation/>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EB"/>
    <w:rsid w:val="00024DA6"/>
    <w:rsid w:val="00061E7D"/>
    <w:rsid w:val="000A7690"/>
    <w:rsid w:val="000B7BEB"/>
    <w:rsid w:val="001167B3"/>
    <w:rsid w:val="00146C00"/>
    <w:rsid w:val="00156AB9"/>
    <w:rsid w:val="00167695"/>
    <w:rsid w:val="00196B00"/>
    <w:rsid w:val="001F17A0"/>
    <w:rsid w:val="00206332"/>
    <w:rsid w:val="00206641"/>
    <w:rsid w:val="002076FF"/>
    <w:rsid w:val="002356EC"/>
    <w:rsid w:val="00254E70"/>
    <w:rsid w:val="0027163C"/>
    <w:rsid w:val="00312558"/>
    <w:rsid w:val="00316E0A"/>
    <w:rsid w:val="003173CE"/>
    <w:rsid w:val="00395788"/>
    <w:rsid w:val="003B5470"/>
    <w:rsid w:val="003F73F2"/>
    <w:rsid w:val="0041586A"/>
    <w:rsid w:val="004658DA"/>
    <w:rsid w:val="004B6883"/>
    <w:rsid w:val="004D592B"/>
    <w:rsid w:val="004E208C"/>
    <w:rsid w:val="005E463D"/>
    <w:rsid w:val="005F2B5D"/>
    <w:rsid w:val="006420A9"/>
    <w:rsid w:val="006545BE"/>
    <w:rsid w:val="00676970"/>
    <w:rsid w:val="00796418"/>
    <w:rsid w:val="007C709E"/>
    <w:rsid w:val="007D4E1A"/>
    <w:rsid w:val="00815F95"/>
    <w:rsid w:val="008604E4"/>
    <w:rsid w:val="008C5925"/>
    <w:rsid w:val="008D1EB2"/>
    <w:rsid w:val="009174D0"/>
    <w:rsid w:val="0092140A"/>
    <w:rsid w:val="00951C8F"/>
    <w:rsid w:val="00997432"/>
    <w:rsid w:val="009A4BB0"/>
    <w:rsid w:val="009B7252"/>
    <w:rsid w:val="009C7C89"/>
    <w:rsid w:val="00A31C67"/>
    <w:rsid w:val="00A77FCC"/>
    <w:rsid w:val="00AE0584"/>
    <w:rsid w:val="00BE1608"/>
    <w:rsid w:val="00C03B42"/>
    <w:rsid w:val="00C150B8"/>
    <w:rsid w:val="00C26D11"/>
    <w:rsid w:val="00CA1E53"/>
    <w:rsid w:val="00CB69FF"/>
    <w:rsid w:val="00D2073B"/>
    <w:rsid w:val="00D20AE9"/>
    <w:rsid w:val="00D251A4"/>
    <w:rsid w:val="00D62449"/>
    <w:rsid w:val="00D83DEE"/>
    <w:rsid w:val="00E533E3"/>
    <w:rsid w:val="00E63B98"/>
    <w:rsid w:val="00E76B45"/>
    <w:rsid w:val="00E8712F"/>
    <w:rsid w:val="00EC461D"/>
    <w:rsid w:val="00F23058"/>
    <w:rsid w:val="00F54C4A"/>
    <w:rsid w:val="00F66E1F"/>
    <w:rsid w:val="00FE4B83"/>
    <w:rsid w:val="00FF09A8"/>
    <w:rsid w:val="0191459D"/>
    <w:rsid w:val="0E5A7D12"/>
    <w:rsid w:val="471D0FD1"/>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lang w:val="uk-UA"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99"/>
    <w:rPr>
      <w:rFonts w:cs="Times New Roman"/>
      <w:b/>
    </w:rPr>
  </w:style>
  <w:style w:type="paragraph" w:styleId="5">
    <w:name w:val="Balloon Text"/>
    <w:basedOn w:val="1"/>
    <w:link w:val="10"/>
    <w:semiHidden/>
    <w:qFormat/>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qFormat/>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qFormat/>
    <w:uiPriority w:val="99"/>
    <w:rPr>
      <w:rFonts w:cs="Lucida Sans"/>
    </w:rPr>
  </w:style>
  <w:style w:type="character" w:customStyle="1" w:styleId="10">
    <w:name w:val="Текст выноски Знак"/>
    <w:link w:val="5"/>
    <w:semiHidden/>
    <w:qFormat/>
    <w:locked/>
    <w:uiPriority w:val="99"/>
    <w:rPr>
      <w:rFonts w:ascii="Tahoma" w:hAnsi="Tahoma" w:eastAsia="Times New Roman" w:cs="Tahoma"/>
      <w:sz w:val="16"/>
      <w:szCs w:val="16"/>
      <w:lang w:eastAsia="ru-RU"/>
    </w:rPr>
  </w:style>
  <w:style w:type="character" w:customStyle="1" w:styleId="11">
    <w:name w:val="fontstyle13"/>
    <w:qFormat/>
    <w:uiPriority w:val="99"/>
  </w:style>
  <w:style w:type="character" w:customStyle="1" w:styleId="12">
    <w:name w:val="fontstyle11"/>
    <w:qFormat/>
    <w:uiPriority w:val="99"/>
  </w:style>
  <w:style w:type="character" w:customStyle="1" w:styleId="13">
    <w:name w:val="Основной текст Знак"/>
    <w:link w:val="7"/>
    <w:qFormat/>
    <w:locked/>
    <w:uiPriority w:val="99"/>
    <w:rPr>
      <w:rFonts w:ascii="Times New Roman" w:hAnsi="Times New Roman" w:cs="Times New Roman"/>
      <w:sz w:val="14"/>
      <w:szCs w:val="14"/>
      <w:lang w:eastAsia="ru-RU"/>
    </w:rPr>
  </w:style>
  <w:style w:type="character" w:customStyle="1" w:styleId="14">
    <w:name w:val="Заголовок Знак"/>
    <w:link w:val="8"/>
    <w:uiPriority w:val="10"/>
    <w:rPr>
      <w:rFonts w:ascii="Cambria" w:hAnsi="Cambria" w:eastAsia="Times New Roman" w:cs="Times New Roman"/>
      <w:b/>
      <w:bCs/>
      <w:kern w:val="28"/>
      <w:sz w:val="32"/>
      <w:szCs w:val="32"/>
      <w:lang w:val="uk-UA"/>
    </w:rPr>
  </w:style>
  <w:style w:type="character" w:customStyle="1" w:styleId="15">
    <w:name w:val="Body Text Char1"/>
    <w:semiHidden/>
    <w:uiPriority w:val="99"/>
    <w:rPr>
      <w:rFonts w:ascii="Times New Roman" w:hAnsi="Times New Roman" w:cs="Times New Roman"/>
      <w:sz w:val="20"/>
      <w:szCs w:val="20"/>
      <w:lang w:val="uk-UA"/>
    </w:rPr>
  </w:style>
  <w:style w:type="paragraph" w:customStyle="1" w:styleId="16">
    <w:name w:val="Покажчик"/>
    <w:basedOn w:val="1"/>
    <w:uiPriority w:val="99"/>
    <w:pPr>
      <w:suppressLineNumbers/>
    </w:pPr>
    <w:rPr>
      <w:rFonts w:cs="Lucida Sans"/>
    </w:rPr>
  </w:style>
  <w:style w:type="character" w:customStyle="1" w:styleId="17">
    <w:name w:val="Balloon Text Char1"/>
    <w:semiHidden/>
    <w:qFormat/>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lang w:val="uk-UA" w:eastAsia="ru-RU" w:bidi="ar-SA"/>
    </w:rPr>
  </w:style>
  <w:style w:type="character" w:customStyle="1" w:styleId="20">
    <w:name w:val="Intense Emphasis"/>
    <w:qFormat/>
    <w:uiPriority w:val="21"/>
    <w:rPr>
      <w:i/>
      <w:iCs/>
      <w:color w:val="4F81B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Pages>
  <Words>3594</Words>
  <Characters>2050</Characters>
  <Lines>17</Lines>
  <Paragraphs>11</Paragraphs>
  <TotalTime>1258</TotalTime>
  <ScaleCrop>false</ScaleCrop>
  <LinksUpToDate>false</LinksUpToDate>
  <CharactersWithSpaces>5633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2025-07-03T13:10:00Z</cp:lastPrinted>
  <dcterms:modified xsi:type="dcterms:W3CDTF">2025-08-05T10:06:15Z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42D5C8C9AD3C45DAAADF6BFA5F70FD1A_13</vt:lpwstr>
  </property>
</Properties>
</file>