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72" w:rsidRPr="00AB115F" w:rsidRDefault="00727172" w:rsidP="00727172">
      <w:pPr>
        <w:spacing w:after="0" w:line="240" w:lineRule="auto"/>
        <w:jc w:val="center"/>
        <w:rPr>
          <w:rFonts w:ascii="Times New Roman" w:eastAsia="Times New Roman" w:hAnsi="Times New Roman" w:cs="Times New Roman"/>
          <w:b/>
          <w:sz w:val="28"/>
          <w:szCs w:val="28"/>
          <w:lang w:val="uk-UA"/>
        </w:rPr>
      </w:pPr>
      <w:bookmarkStart w:id="0" w:name="_GoBack"/>
      <w:bookmarkEnd w:id="0"/>
      <w:r w:rsidRPr="00AB115F">
        <w:rPr>
          <w:rFonts w:ascii="Times New Roman" w:eastAsia="Times New Roman" w:hAnsi="Times New Roman" w:cs="Times New Roman"/>
          <w:noProof/>
          <w:sz w:val="28"/>
          <w:szCs w:val="24"/>
          <w:lang w:val="en-US"/>
        </w:rPr>
        <w:drawing>
          <wp:inline distT="0" distB="0" distL="0" distR="0">
            <wp:extent cx="440055" cy="5778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 cy="577850"/>
                    </a:xfrm>
                    <a:prstGeom prst="rect">
                      <a:avLst/>
                    </a:prstGeom>
                    <a:noFill/>
                    <a:ln>
                      <a:noFill/>
                    </a:ln>
                  </pic:spPr>
                </pic:pic>
              </a:graphicData>
            </a:graphic>
          </wp:inline>
        </w:drawing>
      </w:r>
    </w:p>
    <w:p w:rsidR="00727172" w:rsidRPr="00AB115F" w:rsidRDefault="00727172" w:rsidP="00727172">
      <w:pPr>
        <w:spacing w:after="0" w:line="240" w:lineRule="auto"/>
        <w:jc w:val="center"/>
        <w:rPr>
          <w:rFonts w:ascii="Times New Roman" w:eastAsia="Times New Roman" w:hAnsi="Times New Roman" w:cs="Times New Roman"/>
          <w:b/>
          <w:sz w:val="28"/>
          <w:szCs w:val="28"/>
          <w:lang w:val="uk-UA"/>
        </w:rPr>
      </w:pPr>
      <w:r w:rsidRPr="00AB115F">
        <w:rPr>
          <w:rFonts w:ascii="Times New Roman" w:eastAsia="Times New Roman" w:hAnsi="Times New Roman" w:cs="Times New Roman"/>
          <w:b/>
          <w:sz w:val="28"/>
          <w:szCs w:val="28"/>
          <w:lang w:val="uk-UA"/>
        </w:rPr>
        <w:t>ВІДДІЛ ОСВІТИ  ПОПІВСЬКОЇ  СІЛЬСЬКОЇ РАДИ</w:t>
      </w:r>
    </w:p>
    <w:p w:rsidR="00727172" w:rsidRPr="00AB115F" w:rsidRDefault="00727172" w:rsidP="00727172">
      <w:pPr>
        <w:spacing w:after="0" w:line="240" w:lineRule="auto"/>
        <w:jc w:val="center"/>
        <w:rPr>
          <w:rFonts w:ascii="Times New Roman" w:eastAsia="Times New Roman" w:hAnsi="Times New Roman" w:cs="Times New Roman"/>
          <w:b/>
          <w:sz w:val="28"/>
          <w:szCs w:val="28"/>
          <w:lang w:val="uk-UA"/>
        </w:rPr>
      </w:pPr>
      <w:r w:rsidRPr="00AB115F">
        <w:rPr>
          <w:rFonts w:ascii="Times New Roman" w:eastAsia="Times New Roman" w:hAnsi="Times New Roman" w:cs="Times New Roman"/>
          <w:b/>
          <w:sz w:val="28"/>
          <w:szCs w:val="28"/>
          <w:lang w:val="uk-UA"/>
        </w:rPr>
        <w:t xml:space="preserve">КОНОТОПСЬКОГО РАЙОНУ СУМСЬКОЇ ОБЛАСТІ  </w:t>
      </w:r>
    </w:p>
    <w:p w:rsidR="00727172" w:rsidRPr="00AB115F" w:rsidRDefault="00727172" w:rsidP="00727172">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AB115F">
        <w:rPr>
          <w:rFonts w:ascii="Times New Roman" w:eastAsia="Times New Roman" w:hAnsi="Times New Roman" w:cs="Times New Roman"/>
          <w:sz w:val="24"/>
          <w:szCs w:val="24"/>
          <w:lang w:val="uk-UA"/>
        </w:rPr>
        <w:t xml:space="preserve">вул. Миру, 1, с. </w:t>
      </w:r>
      <w:proofErr w:type="spellStart"/>
      <w:r w:rsidRPr="00AB115F">
        <w:rPr>
          <w:rFonts w:ascii="Times New Roman" w:eastAsia="Times New Roman" w:hAnsi="Times New Roman" w:cs="Times New Roman"/>
          <w:sz w:val="24"/>
          <w:szCs w:val="24"/>
          <w:lang w:val="uk-UA"/>
        </w:rPr>
        <w:t>Попівка</w:t>
      </w:r>
      <w:proofErr w:type="spellEnd"/>
      <w:r w:rsidRPr="00AB115F">
        <w:rPr>
          <w:rFonts w:ascii="Times New Roman" w:eastAsia="Times New Roman" w:hAnsi="Times New Roman" w:cs="Times New Roman"/>
          <w:sz w:val="24"/>
          <w:szCs w:val="24"/>
          <w:lang w:val="uk-UA"/>
        </w:rPr>
        <w:t xml:space="preserve">, 41627, </w:t>
      </w:r>
      <w:proofErr w:type="spellStart"/>
      <w:r w:rsidRPr="00AB115F">
        <w:rPr>
          <w:rFonts w:ascii="Times New Roman" w:eastAsia="Times New Roman" w:hAnsi="Times New Roman" w:cs="Times New Roman"/>
          <w:sz w:val="24"/>
          <w:szCs w:val="24"/>
          <w:lang w:val="uk-UA"/>
        </w:rPr>
        <w:t>тел</w:t>
      </w:r>
      <w:proofErr w:type="spellEnd"/>
      <w:r w:rsidRPr="00AB115F">
        <w:rPr>
          <w:rFonts w:ascii="Times New Roman" w:eastAsia="Times New Roman" w:hAnsi="Times New Roman" w:cs="Times New Roman"/>
          <w:sz w:val="24"/>
          <w:szCs w:val="24"/>
          <w:lang w:val="uk-UA"/>
        </w:rPr>
        <w:t xml:space="preserve">. 0683722037, </w:t>
      </w:r>
    </w:p>
    <w:p w:rsidR="00727172" w:rsidRPr="00AB115F" w:rsidRDefault="00727172" w:rsidP="00727172">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AB115F">
        <w:rPr>
          <w:rFonts w:ascii="Times New Roman" w:eastAsia="Times New Roman" w:hAnsi="Times New Roman" w:cs="Times New Roman"/>
          <w:sz w:val="24"/>
          <w:szCs w:val="24"/>
          <w:lang w:val="uk-UA"/>
        </w:rPr>
        <w:t>E-</w:t>
      </w:r>
      <w:proofErr w:type="spellStart"/>
      <w:r w:rsidRPr="00AB115F">
        <w:rPr>
          <w:rFonts w:ascii="Times New Roman" w:eastAsia="Times New Roman" w:hAnsi="Times New Roman" w:cs="Times New Roman"/>
          <w:sz w:val="24"/>
          <w:szCs w:val="24"/>
          <w:lang w:val="uk-UA"/>
        </w:rPr>
        <w:t>mail</w:t>
      </w:r>
      <w:proofErr w:type="spellEnd"/>
      <w:r w:rsidRPr="00AB115F">
        <w:rPr>
          <w:rFonts w:ascii="Times New Roman" w:eastAsia="Times New Roman" w:hAnsi="Times New Roman" w:cs="Times New Roman"/>
          <w:sz w:val="24"/>
          <w:szCs w:val="24"/>
          <w:lang w:val="uk-UA"/>
        </w:rPr>
        <w:t xml:space="preserve">: </w:t>
      </w:r>
      <w:hyperlink r:id="rId6" w:history="1">
        <w:r w:rsidRPr="00AB115F">
          <w:rPr>
            <w:rFonts w:ascii="Times New Roman" w:eastAsia="Times New Roman" w:hAnsi="Times New Roman" w:cs="Times New Roman"/>
            <w:sz w:val="24"/>
            <w:szCs w:val="24"/>
            <w:lang w:val="uk-UA"/>
          </w:rPr>
          <w:t>44147076@mail.</w:t>
        </w:r>
        <w:r w:rsidRPr="00AB115F">
          <w:rPr>
            <w:rFonts w:ascii="Times New Roman" w:eastAsia="Times New Roman" w:hAnsi="Times New Roman" w:cs="Times New Roman"/>
            <w:sz w:val="24"/>
            <w:szCs w:val="24"/>
            <w:lang w:val="en-US"/>
          </w:rPr>
          <w:t>gov.ua</w:t>
        </w:r>
      </w:hyperlink>
      <w:r w:rsidRPr="00AB115F">
        <w:rPr>
          <w:rFonts w:ascii="Times New Roman" w:eastAsia="Times New Roman" w:hAnsi="Times New Roman" w:cs="Times New Roman"/>
          <w:sz w:val="24"/>
          <w:szCs w:val="24"/>
          <w:lang w:val="uk-UA"/>
        </w:rPr>
        <w:t xml:space="preserve">  Код ЄДРПОУ 44147076</w:t>
      </w:r>
    </w:p>
    <w:p w:rsidR="00727172" w:rsidRPr="00AB115F" w:rsidRDefault="00727172" w:rsidP="00727172">
      <w:pPr>
        <w:spacing w:after="0" w:line="240" w:lineRule="auto"/>
        <w:jc w:val="center"/>
        <w:rPr>
          <w:rFonts w:ascii="Times New Roman" w:eastAsia="Times New Roman" w:hAnsi="Times New Roman" w:cs="Times New Roman"/>
          <w:sz w:val="24"/>
          <w:szCs w:val="24"/>
          <w:lang w:val="uk-UA" w:eastAsia="uk-UA"/>
        </w:rPr>
      </w:pPr>
    </w:p>
    <w:p w:rsidR="00727172" w:rsidRDefault="00727172" w:rsidP="00727172">
      <w:pPr>
        <w:shd w:val="clear" w:color="auto" w:fill="FBFBFB"/>
        <w:spacing w:after="0" w:line="240" w:lineRule="auto"/>
        <w:jc w:val="center"/>
        <w:outlineLvl w:val="0"/>
        <w:rPr>
          <w:rFonts w:ascii="Times New Roman" w:eastAsia="Times New Roman" w:hAnsi="Times New Roman" w:cs="Times New Roman"/>
          <w:b/>
          <w:color w:val="000000"/>
          <w:kern w:val="36"/>
          <w:sz w:val="24"/>
          <w:szCs w:val="24"/>
          <w:lang w:val="uk-UA" w:eastAsia="ru-RU"/>
        </w:rPr>
      </w:pPr>
      <w:r w:rsidRPr="002747A4">
        <w:rPr>
          <w:rFonts w:ascii="Times New Roman" w:eastAsia="Times New Roman" w:hAnsi="Times New Roman" w:cs="Times New Roman"/>
          <w:b/>
          <w:color w:val="000000"/>
          <w:kern w:val="36"/>
          <w:sz w:val="24"/>
          <w:szCs w:val="24"/>
          <w:lang w:val="uk-UA" w:eastAsia="ru-RU"/>
        </w:rPr>
        <w:t>Обґрунтування</w:t>
      </w:r>
      <w:r w:rsidRPr="002747A4">
        <w:rPr>
          <w:rFonts w:ascii="Times New Roman" w:eastAsia="Times New Roman" w:hAnsi="Times New Roman" w:cs="Times New Roman"/>
          <w:b/>
          <w:color w:val="000000"/>
          <w:kern w:val="36"/>
          <w:sz w:val="24"/>
          <w:szCs w:val="24"/>
          <w:lang w:eastAsia="ru-RU"/>
        </w:rPr>
        <w:t xml:space="preserve"> </w:t>
      </w:r>
      <w:proofErr w:type="spellStart"/>
      <w:r w:rsidRPr="002747A4">
        <w:rPr>
          <w:rFonts w:ascii="Times New Roman" w:eastAsia="Times New Roman" w:hAnsi="Times New Roman" w:cs="Times New Roman"/>
          <w:b/>
          <w:color w:val="000000"/>
          <w:kern w:val="36"/>
          <w:sz w:val="24"/>
          <w:szCs w:val="24"/>
          <w:lang w:eastAsia="ru-RU"/>
        </w:rPr>
        <w:t>технічних</w:t>
      </w:r>
      <w:proofErr w:type="spellEnd"/>
      <w:r w:rsidRPr="002747A4">
        <w:rPr>
          <w:rFonts w:ascii="Times New Roman" w:eastAsia="Times New Roman" w:hAnsi="Times New Roman" w:cs="Times New Roman"/>
          <w:b/>
          <w:color w:val="000000"/>
          <w:kern w:val="36"/>
          <w:sz w:val="24"/>
          <w:szCs w:val="24"/>
          <w:lang w:eastAsia="ru-RU"/>
        </w:rPr>
        <w:t xml:space="preserve"> та </w:t>
      </w:r>
      <w:proofErr w:type="spellStart"/>
      <w:r w:rsidRPr="002747A4">
        <w:rPr>
          <w:rFonts w:ascii="Times New Roman" w:eastAsia="Times New Roman" w:hAnsi="Times New Roman" w:cs="Times New Roman"/>
          <w:b/>
          <w:color w:val="000000"/>
          <w:kern w:val="36"/>
          <w:sz w:val="24"/>
          <w:szCs w:val="24"/>
          <w:lang w:eastAsia="ru-RU"/>
        </w:rPr>
        <w:t>якісних</w:t>
      </w:r>
      <w:proofErr w:type="spellEnd"/>
      <w:r w:rsidRPr="002747A4">
        <w:rPr>
          <w:rFonts w:ascii="Times New Roman" w:eastAsia="Times New Roman" w:hAnsi="Times New Roman" w:cs="Times New Roman"/>
          <w:b/>
          <w:color w:val="000000"/>
          <w:kern w:val="36"/>
          <w:sz w:val="24"/>
          <w:szCs w:val="24"/>
          <w:lang w:eastAsia="ru-RU"/>
        </w:rPr>
        <w:t xml:space="preserve"> характеристик</w:t>
      </w:r>
    </w:p>
    <w:p w:rsidR="00727172" w:rsidRDefault="00727172" w:rsidP="00727172">
      <w:pPr>
        <w:shd w:val="clear" w:color="auto" w:fill="FBFBFB"/>
        <w:spacing w:after="0" w:line="240" w:lineRule="auto"/>
        <w:jc w:val="center"/>
        <w:outlineLvl w:val="0"/>
        <w:rPr>
          <w:rFonts w:ascii="Times New Roman" w:eastAsia="Times New Roman" w:hAnsi="Times New Roman" w:cs="Times New Roman"/>
          <w:b/>
          <w:color w:val="000000"/>
          <w:kern w:val="36"/>
          <w:sz w:val="24"/>
          <w:szCs w:val="24"/>
          <w:lang w:val="uk-UA" w:eastAsia="ru-RU"/>
        </w:rPr>
      </w:pPr>
      <w:r w:rsidRPr="002747A4">
        <w:rPr>
          <w:rFonts w:ascii="Times New Roman" w:eastAsia="Times New Roman" w:hAnsi="Times New Roman" w:cs="Times New Roman"/>
          <w:b/>
          <w:color w:val="000000"/>
          <w:kern w:val="36"/>
          <w:sz w:val="24"/>
          <w:szCs w:val="24"/>
          <w:lang w:eastAsia="ru-RU"/>
        </w:rPr>
        <w:t xml:space="preserve"> предмета </w:t>
      </w:r>
      <w:proofErr w:type="spellStart"/>
      <w:r w:rsidRPr="002747A4">
        <w:rPr>
          <w:rFonts w:ascii="Times New Roman" w:eastAsia="Times New Roman" w:hAnsi="Times New Roman" w:cs="Times New Roman"/>
          <w:b/>
          <w:color w:val="000000"/>
          <w:kern w:val="36"/>
          <w:sz w:val="24"/>
          <w:szCs w:val="24"/>
          <w:lang w:eastAsia="ru-RU"/>
        </w:rPr>
        <w:t>закупівлі</w:t>
      </w:r>
      <w:proofErr w:type="spellEnd"/>
      <w:r w:rsidRPr="002747A4">
        <w:rPr>
          <w:rFonts w:ascii="Times New Roman" w:eastAsia="Times New Roman" w:hAnsi="Times New Roman" w:cs="Times New Roman"/>
          <w:b/>
          <w:color w:val="000000"/>
          <w:kern w:val="36"/>
          <w:sz w:val="24"/>
          <w:szCs w:val="24"/>
          <w:lang w:eastAsia="ru-RU"/>
        </w:rPr>
        <w:t xml:space="preserve">, </w:t>
      </w:r>
      <w:proofErr w:type="spellStart"/>
      <w:r w:rsidRPr="002747A4">
        <w:rPr>
          <w:rFonts w:ascii="Times New Roman" w:eastAsia="Times New Roman" w:hAnsi="Times New Roman" w:cs="Times New Roman"/>
          <w:b/>
          <w:color w:val="000000"/>
          <w:kern w:val="36"/>
          <w:sz w:val="24"/>
          <w:szCs w:val="24"/>
          <w:lang w:eastAsia="ru-RU"/>
        </w:rPr>
        <w:t>розміру</w:t>
      </w:r>
      <w:proofErr w:type="spellEnd"/>
      <w:r w:rsidRPr="002747A4">
        <w:rPr>
          <w:rFonts w:ascii="Times New Roman" w:eastAsia="Times New Roman" w:hAnsi="Times New Roman" w:cs="Times New Roman"/>
          <w:b/>
          <w:color w:val="000000"/>
          <w:kern w:val="36"/>
          <w:sz w:val="24"/>
          <w:szCs w:val="24"/>
          <w:lang w:eastAsia="ru-RU"/>
        </w:rPr>
        <w:t xml:space="preserve"> бюджетного </w:t>
      </w:r>
      <w:proofErr w:type="spellStart"/>
      <w:r w:rsidRPr="002747A4">
        <w:rPr>
          <w:rFonts w:ascii="Times New Roman" w:eastAsia="Times New Roman" w:hAnsi="Times New Roman" w:cs="Times New Roman"/>
          <w:b/>
          <w:color w:val="000000"/>
          <w:kern w:val="36"/>
          <w:sz w:val="24"/>
          <w:szCs w:val="24"/>
          <w:lang w:eastAsia="ru-RU"/>
        </w:rPr>
        <w:t>призначення</w:t>
      </w:r>
      <w:proofErr w:type="spellEnd"/>
      <w:r w:rsidRPr="002747A4">
        <w:rPr>
          <w:rFonts w:ascii="Times New Roman" w:eastAsia="Times New Roman" w:hAnsi="Times New Roman" w:cs="Times New Roman"/>
          <w:b/>
          <w:color w:val="000000"/>
          <w:kern w:val="36"/>
          <w:sz w:val="24"/>
          <w:szCs w:val="24"/>
          <w:lang w:eastAsia="ru-RU"/>
        </w:rPr>
        <w:t xml:space="preserve">, </w:t>
      </w:r>
    </w:p>
    <w:p w:rsidR="00727172" w:rsidRDefault="00727172" w:rsidP="00727172">
      <w:pPr>
        <w:shd w:val="clear" w:color="auto" w:fill="FBFBFB"/>
        <w:spacing w:after="0" w:line="240" w:lineRule="auto"/>
        <w:jc w:val="center"/>
        <w:outlineLvl w:val="0"/>
        <w:rPr>
          <w:rFonts w:ascii="Times New Roman" w:eastAsia="Times New Roman" w:hAnsi="Times New Roman" w:cs="Times New Roman"/>
          <w:b/>
          <w:color w:val="000000"/>
          <w:kern w:val="36"/>
          <w:sz w:val="24"/>
          <w:szCs w:val="24"/>
          <w:lang w:val="uk-UA" w:eastAsia="ru-RU"/>
        </w:rPr>
      </w:pPr>
      <w:r w:rsidRPr="00517172">
        <w:rPr>
          <w:rFonts w:ascii="Times New Roman" w:eastAsia="Times New Roman" w:hAnsi="Times New Roman" w:cs="Times New Roman"/>
          <w:b/>
          <w:color w:val="000000"/>
          <w:kern w:val="36"/>
          <w:sz w:val="24"/>
          <w:szCs w:val="24"/>
          <w:lang w:val="uk-UA" w:eastAsia="ru-RU"/>
        </w:rPr>
        <w:t>очікуваної вартості предмета закупівлі</w:t>
      </w:r>
    </w:p>
    <w:p w:rsidR="00727172" w:rsidRPr="000B65BE" w:rsidRDefault="00727172" w:rsidP="00727172">
      <w:pPr>
        <w:shd w:val="clear" w:color="auto" w:fill="FBFBFB"/>
        <w:spacing w:after="0" w:line="240" w:lineRule="auto"/>
        <w:jc w:val="center"/>
        <w:outlineLvl w:val="0"/>
        <w:rPr>
          <w:lang w:val="uk-UA"/>
        </w:rPr>
      </w:pPr>
      <w:r>
        <w:rPr>
          <w:rFonts w:ascii="Times New Roman" w:eastAsia="Times New Roman" w:hAnsi="Times New Roman" w:cs="Times New Roman"/>
          <w:b/>
          <w:color w:val="000000"/>
          <w:kern w:val="36"/>
          <w:sz w:val="24"/>
          <w:szCs w:val="24"/>
          <w:lang w:val="uk-UA" w:eastAsia="ru-RU"/>
        </w:rPr>
        <w:t xml:space="preserve">Ідентифікатор закупівлі </w:t>
      </w:r>
      <w:r w:rsidRPr="000B65BE">
        <w:rPr>
          <w:lang w:val="uk-UA"/>
        </w:rPr>
        <w:t xml:space="preserve">: </w:t>
      </w:r>
      <w:r w:rsidRPr="00727172">
        <w:t>UA</w:t>
      </w:r>
      <w:r w:rsidRPr="000B65BE">
        <w:rPr>
          <w:lang w:val="uk-UA"/>
        </w:rPr>
        <w:t>-2021-06-15-002316-</w:t>
      </w:r>
      <w:r w:rsidRPr="00727172">
        <w:t>a </w:t>
      </w:r>
    </w:p>
    <w:p w:rsidR="00727172" w:rsidRDefault="00727172" w:rsidP="00727172">
      <w:pPr>
        <w:spacing w:after="0" w:line="240" w:lineRule="auto"/>
        <w:rPr>
          <w:rFonts w:ascii="Times New Roman" w:hAnsi="Times New Roman" w:cs="Times New Roman"/>
          <w:b/>
          <w:sz w:val="26"/>
          <w:szCs w:val="26"/>
          <w:lang w:val="uk-UA"/>
        </w:rPr>
      </w:pPr>
    </w:p>
    <w:p w:rsidR="00727172" w:rsidRDefault="00727172" w:rsidP="00727172">
      <w:pPr>
        <w:spacing w:after="0" w:line="240" w:lineRule="auto"/>
        <w:rPr>
          <w:rFonts w:ascii="Times New Roman" w:hAnsi="Times New Roman" w:cs="Times New Roman"/>
          <w:b/>
          <w:sz w:val="26"/>
          <w:szCs w:val="26"/>
          <w:lang w:val="uk-UA"/>
        </w:rPr>
      </w:pPr>
    </w:p>
    <w:p w:rsidR="00727172" w:rsidRPr="007234F7" w:rsidRDefault="00727172" w:rsidP="00727172">
      <w:pPr>
        <w:spacing w:after="0"/>
        <w:jc w:val="center"/>
        <w:rPr>
          <w:rFonts w:ascii="Times New Roman" w:hAnsi="Times New Roman" w:cs="Times New Roman"/>
          <w:i/>
          <w:iCs/>
          <w:color w:val="000000"/>
          <w:sz w:val="18"/>
          <w:szCs w:val="18"/>
          <w:lang w:val="uk-UA"/>
        </w:rPr>
      </w:pPr>
      <w:r>
        <w:rPr>
          <w:rFonts w:ascii="Times New Roman" w:hAnsi="Times New Roman" w:cs="Times New Roman"/>
          <w:i/>
          <w:iCs/>
          <w:color w:val="000000"/>
          <w:sz w:val="18"/>
          <w:szCs w:val="18"/>
          <w:lang w:val="uk-UA"/>
        </w:rPr>
        <w:t>(</w:t>
      </w:r>
      <w:r w:rsidRPr="007234F7">
        <w:rPr>
          <w:rFonts w:ascii="Times New Roman" w:hAnsi="Times New Roman" w:cs="Times New Roman"/>
          <w:i/>
          <w:iCs/>
          <w:color w:val="000000"/>
          <w:sz w:val="18"/>
          <w:szCs w:val="18"/>
          <w:lang w:val="uk-UA"/>
        </w:rPr>
        <w:t>Замовник самостійно визначає необхідні технічні характеристики предмета закупівлі виходячи з  специфіки предмета закупівлі  , керуючись принципами здійснення закупівель та з дотриманням законодав</w:t>
      </w:r>
      <w:r>
        <w:rPr>
          <w:rFonts w:ascii="Times New Roman" w:hAnsi="Times New Roman" w:cs="Times New Roman"/>
          <w:i/>
          <w:iCs/>
          <w:color w:val="000000"/>
          <w:sz w:val="18"/>
          <w:szCs w:val="18"/>
          <w:lang w:val="uk-UA"/>
        </w:rPr>
        <w:t>ства )</w:t>
      </w:r>
    </w:p>
    <w:p w:rsidR="00727172" w:rsidRDefault="00727172" w:rsidP="00727172">
      <w:pPr>
        <w:spacing w:after="0"/>
        <w:rPr>
          <w:rFonts w:ascii="Times New Roman" w:hAnsi="Times New Roman" w:cs="Times New Roman"/>
          <w:b/>
          <w:i/>
          <w:iCs/>
          <w:color w:val="000000"/>
          <w:sz w:val="24"/>
          <w:szCs w:val="24"/>
          <w:lang w:val="uk-UA"/>
        </w:rPr>
      </w:pPr>
    </w:p>
    <w:p w:rsidR="00727172" w:rsidRPr="000B65BE" w:rsidRDefault="00727172" w:rsidP="00727172">
      <w:pPr>
        <w:spacing w:after="0"/>
        <w:rPr>
          <w:rFonts w:ascii="Times New Roman" w:hAnsi="Times New Roman" w:cs="Times New Roman"/>
          <w:b/>
          <w:i/>
          <w:iCs/>
          <w:color w:val="000000"/>
          <w:sz w:val="24"/>
          <w:szCs w:val="24"/>
          <w:lang w:val="uk-UA"/>
        </w:rPr>
      </w:pPr>
      <w:r w:rsidRPr="00774638">
        <w:rPr>
          <w:rFonts w:ascii="Times New Roman" w:hAnsi="Times New Roman" w:cs="Times New Roman"/>
          <w:b/>
          <w:i/>
          <w:iCs/>
          <w:color w:val="000000"/>
          <w:sz w:val="24"/>
          <w:szCs w:val="24"/>
          <w:lang w:val="uk-UA"/>
        </w:rPr>
        <w:t xml:space="preserve">Назва предмета закупівлі </w:t>
      </w:r>
      <w:r w:rsidRPr="000B65BE">
        <w:rPr>
          <w:rFonts w:ascii="Times New Roman" w:hAnsi="Times New Roman" w:cs="Times New Roman"/>
          <w:b/>
          <w:iCs/>
          <w:color w:val="000000"/>
          <w:sz w:val="24"/>
          <w:szCs w:val="24"/>
          <w:lang w:val="uk-UA"/>
        </w:rPr>
        <w:t xml:space="preserve">: </w:t>
      </w:r>
      <w:r w:rsidR="000B65BE" w:rsidRPr="000B65BE">
        <w:rPr>
          <w:rFonts w:ascii="Times New Roman" w:hAnsi="Times New Roman" w:cs="Times New Roman"/>
          <w:b/>
          <w:i/>
          <w:sz w:val="24"/>
          <w:szCs w:val="24"/>
          <w:lang w:val="uk-UA"/>
        </w:rPr>
        <w:t xml:space="preserve">Послуги з розподілу електричної енергії та супутні послуги ( послуги із забезпечення перетікань реактивної електричної енергії) для навчальних закладів підпорядкованих відділу освіти Попівської сільської ради Конотопського району Сумської області  за кодом </w:t>
      </w:r>
      <w:r w:rsidRPr="000B65BE">
        <w:rPr>
          <w:rFonts w:ascii="Times New Roman" w:hAnsi="Times New Roman" w:cs="Times New Roman"/>
          <w:b/>
          <w:i/>
          <w:color w:val="333333"/>
          <w:sz w:val="24"/>
          <w:szCs w:val="24"/>
          <w:lang w:val="uk-UA"/>
        </w:rPr>
        <w:t>ДК 021:2015:65310000-9: Розподіл електричної енергії</w:t>
      </w:r>
    </w:p>
    <w:p w:rsidR="00727172" w:rsidRDefault="00727172" w:rsidP="00727172">
      <w:pPr>
        <w:spacing w:after="0"/>
        <w:rPr>
          <w:rFonts w:ascii="Times New Roman" w:hAnsi="Times New Roman" w:cs="Times New Roman"/>
          <w:b/>
          <w:i/>
          <w:iCs/>
          <w:color w:val="000000"/>
          <w:sz w:val="24"/>
          <w:szCs w:val="24"/>
          <w:lang w:val="uk-UA"/>
        </w:rPr>
      </w:pPr>
    </w:p>
    <w:p w:rsidR="00727172" w:rsidRPr="00774638" w:rsidRDefault="00727172" w:rsidP="00727172">
      <w:pPr>
        <w:spacing w:after="0"/>
        <w:rPr>
          <w:rFonts w:ascii="Times New Roman" w:hAnsi="Times New Roman" w:cs="Times New Roman"/>
          <w:b/>
          <w:i/>
          <w:iCs/>
          <w:color w:val="000000"/>
          <w:sz w:val="24"/>
          <w:szCs w:val="24"/>
          <w:lang w:val="uk-UA"/>
        </w:rPr>
      </w:pPr>
      <w:r w:rsidRPr="00774638">
        <w:rPr>
          <w:rFonts w:ascii="Times New Roman" w:hAnsi="Times New Roman" w:cs="Times New Roman"/>
          <w:b/>
          <w:i/>
          <w:iCs/>
          <w:color w:val="000000"/>
          <w:sz w:val="24"/>
          <w:szCs w:val="24"/>
          <w:lang w:val="uk-UA"/>
        </w:rPr>
        <w:t>Строк</w:t>
      </w:r>
      <w:r>
        <w:rPr>
          <w:rFonts w:ascii="Times New Roman" w:hAnsi="Times New Roman" w:cs="Times New Roman"/>
          <w:b/>
          <w:i/>
          <w:iCs/>
          <w:color w:val="000000"/>
          <w:sz w:val="24"/>
          <w:szCs w:val="24"/>
          <w:lang w:val="uk-UA"/>
        </w:rPr>
        <w:t xml:space="preserve"> надання послуг : Липень – грудень </w:t>
      </w:r>
      <w:r w:rsidRPr="00774638">
        <w:rPr>
          <w:rFonts w:ascii="Times New Roman" w:hAnsi="Times New Roman" w:cs="Times New Roman"/>
          <w:b/>
          <w:i/>
          <w:iCs/>
          <w:color w:val="000000"/>
          <w:sz w:val="24"/>
          <w:szCs w:val="24"/>
          <w:lang w:val="uk-UA"/>
        </w:rPr>
        <w:t xml:space="preserve"> (  по 31.12.2021 включно).</w:t>
      </w:r>
    </w:p>
    <w:p w:rsidR="00727172" w:rsidRDefault="00727172" w:rsidP="00727172">
      <w:pPr>
        <w:jc w:val="both"/>
        <w:rPr>
          <w:rFonts w:ascii="Times New Roman" w:hAnsi="Times New Roman" w:cs="Times New Roman"/>
          <w:b/>
          <w:i/>
          <w:iCs/>
          <w:color w:val="000000"/>
          <w:sz w:val="24"/>
          <w:szCs w:val="24"/>
          <w:lang w:val="uk-UA"/>
        </w:rPr>
      </w:pPr>
      <w:r w:rsidRPr="00774638">
        <w:rPr>
          <w:rFonts w:ascii="Times New Roman" w:hAnsi="Times New Roman" w:cs="Times New Roman"/>
          <w:b/>
          <w:i/>
          <w:iCs/>
          <w:color w:val="000000"/>
          <w:sz w:val="24"/>
          <w:szCs w:val="24"/>
          <w:lang w:val="uk-UA"/>
        </w:rPr>
        <w:t>Місце поставки товару :</w:t>
      </w:r>
      <w:r>
        <w:rPr>
          <w:rFonts w:ascii="Times New Roman" w:hAnsi="Times New Roman" w:cs="Times New Roman"/>
          <w:b/>
          <w:i/>
          <w:iCs/>
          <w:color w:val="000000"/>
          <w:sz w:val="24"/>
          <w:szCs w:val="24"/>
          <w:lang w:val="uk-UA"/>
        </w:rPr>
        <w:t xml:space="preserve"> Відділ освіти Попівської сільської ради Конотопського району Сумської області : 41627, Сумська область, Конотопський район, </w:t>
      </w:r>
      <w:proofErr w:type="spellStart"/>
      <w:r>
        <w:rPr>
          <w:rFonts w:ascii="Times New Roman" w:hAnsi="Times New Roman" w:cs="Times New Roman"/>
          <w:b/>
          <w:i/>
          <w:iCs/>
          <w:color w:val="000000"/>
          <w:sz w:val="24"/>
          <w:szCs w:val="24"/>
          <w:lang w:val="uk-UA"/>
        </w:rPr>
        <w:t>с.Попівка</w:t>
      </w:r>
      <w:proofErr w:type="spellEnd"/>
      <w:r>
        <w:rPr>
          <w:rFonts w:ascii="Times New Roman" w:hAnsi="Times New Roman" w:cs="Times New Roman"/>
          <w:b/>
          <w:i/>
          <w:iCs/>
          <w:color w:val="000000"/>
          <w:sz w:val="24"/>
          <w:szCs w:val="24"/>
          <w:lang w:val="uk-UA"/>
        </w:rPr>
        <w:t>, Миру, 1 .</w:t>
      </w:r>
    </w:p>
    <w:p w:rsidR="00727172" w:rsidRPr="000B65BE" w:rsidRDefault="00727172" w:rsidP="00727172">
      <w:pPr>
        <w:spacing w:line="240" w:lineRule="auto"/>
        <w:ind w:firstLine="709"/>
        <w:jc w:val="both"/>
        <w:rPr>
          <w:rFonts w:ascii="Times New Roman" w:hAnsi="Times New Roman" w:cs="Times New Roman"/>
          <w:b/>
          <w:i/>
          <w:sz w:val="24"/>
          <w:szCs w:val="24"/>
          <w:lang w:val="uk-UA"/>
        </w:rPr>
      </w:pPr>
      <w:r w:rsidRPr="000B65BE">
        <w:rPr>
          <w:rFonts w:ascii="Times New Roman" w:hAnsi="Times New Roman" w:cs="Times New Roman"/>
          <w:b/>
          <w:i/>
          <w:sz w:val="24"/>
          <w:szCs w:val="24"/>
          <w:lang w:val="uk-UA"/>
        </w:rPr>
        <w:t>Мета  використання товару : для потреб навчальних закладів підпорядкованих відділу освіти Попівської сільської ради Конотопського району Сумської області .</w:t>
      </w:r>
    </w:p>
    <w:p w:rsidR="00727172" w:rsidRPr="000B65BE" w:rsidRDefault="00727172" w:rsidP="00727172">
      <w:pPr>
        <w:spacing w:after="0" w:line="240" w:lineRule="auto"/>
        <w:ind w:firstLine="709"/>
        <w:jc w:val="both"/>
        <w:rPr>
          <w:rFonts w:ascii="Times New Roman" w:hAnsi="Times New Roman" w:cs="Times New Roman"/>
          <w:b/>
          <w:i/>
          <w:sz w:val="24"/>
          <w:szCs w:val="24"/>
          <w:shd w:val="clear" w:color="auto" w:fill="FFFFFF"/>
          <w:lang w:val="uk-UA"/>
        </w:rPr>
      </w:pPr>
      <w:r w:rsidRPr="000B65BE">
        <w:rPr>
          <w:rFonts w:ascii="Times New Roman" w:hAnsi="Times New Roman" w:cs="Times New Roman"/>
          <w:b/>
          <w:i/>
          <w:sz w:val="24"/>
          <w:szCs w:val="24"/>
          <w:lang w:val="uk-UA"/>
        </w:rPr>
        <w:t xml:space="preserve">Очікувана вартість  закупівлі : </w:t>
      </w:r>
      <w:r w:rsidR="00506E10" w:rsidRPr="000B65BE">
        <w:rPr>
          <w:rFonts w:ascii="Times New Roman" w:hAnsi="Times New Roman" w:cs="Times New Roman"/>
          <w:b/>
          <w:i/>
          <w:sz w:val="24"/>
          <w:szCs w:val="24"/>
          <w:lang w:val="uk-UA"/>
        </w:rPr>
        <w:t>171254,22  грн. ( Сто сімдесят одна тисяча двісті п’ятдесят чотири грн.. 22 коп. ) .</w:t>
      </w:r>
    </w:p>
    <w:p w:rsidR="00727172" w:rsidRPr="000B65BE" w:rsidRDefault="00727172" w:rsidP="00727172">
      <w:pPr>
        <w:spacing w:after="0" w:line="240" w:lineRule="auto"/>
        <w:ind w:firstLine="709"/>
        <w:jc w:val="both"/>
        <w:rPr>
          <w:rFonts w:ascii="Times New Roman" w:hAnsi="Times New Roman" w:cs="Times New Roman"/>
          <w:b/>
          <w:i/>
          <w:sz w:val="24"/>
          <w:szCs w:val="24"/>
          <w:shd w:val="clear" w:color="auto" w:fill="FFFFFF"/>
          <w:lang w:val="uk-UA"/>
        </w:rPr>
      </w:pPr>
    </w:p>
    <w:p w:rsidR="00F80EE4" w:rsidRPr="000B65BE" w:rsidRDefault="00F80EE4" w:rsidP="00F80EE4">
      <w:pPr>
        <w:spacing w:after="0" w:line="240" w:lineRule="auto"/>
        <w:ind w:firstLine="709"/>
        <w:jc w:val="both"/>
        <w:rPr>
          <w:rFonts w:ascii="Times New Roman" w:hAnsi="Times New Roman" w:cs="Times New Roman"/>
          <w:b/>
          <w:i/>
          <w:sz w:val="24"/>
          <w:szCs w:val="24"/>
          <w:shd w:val="clear" w:color="auto" w:fill="FFFFFF"/>
          <w:lang w:val="uk-UA"/>
        </w:rPr>
      </w:pPr>
      <w:r w:rsidRPr="000B65BE">
        <w:rPr>
          <w:rFonts w:ascii="Times New Roman" w:hAnsi="Times New Roman" w:cs="Times New Roman"/>
          <w:b/>
          <w:i/>
          <w:sz w:val="24"/>
          <w:szCs w:val="24"/>
          <w:shd w:val="clear" w:color="auto" w:fill="FFFFFF"/>
          <w:lang w:val="uk-UA"/>
        </w:rPr>
        <w:t>Обсяги закупівлі :  116205 кВт/год.</w:t>
      </w:r>
    </w:p>
    <w:p w:rsidR="00F80EE4" w:rsidRPr="000B65BE" w:rsidRDefault="00F80EE4" w:rsidP="00F80EE4">
      <w:pPr>
        <w:spacing w:after="0" w:line="240" w:lineRule="auto"/>
        <w:ind w:firstLine="709"/>
        <w:jc w:val="both"/>
        <w:rPr>
          <w:rFonts w:ascii="Times New Roman" w:hAnsi="Times New Roman" w:cs="Times New Roman"/>
          <w:b/>
          <w:i/>
          <w:sz w:val="24"/>
          <w:szCs w:val="24"/>
          <w:shd w:val="clear" w:color="auto" w:fill="FFFFFF"/>
          <w:lang w:val="uk-UA"/>
        </w:rPr>
      </w:pPr>
    </w:p>
    <w:p w:rsidR="00F80EE4" w:rsidRPr="000B65BE" w:rsidRDefault="00F80EE4" w:rsidP="00F80EE4">
      <w:pPr>
        <w:pStyle w:val="a7"/>
        <w:spacing w:after="0" w:line="100" w:lineRule="atLeast"/>
        <w:rPr>
          <w:rFonts w:ascii="Times New Roman" w:hAnsi="Times New Roman" w:cs="Times New Roman"/>
          <w:b/>
          <w:i/>
          <w:color w:val="auto"/>
          <w:sz w:val="24"/>
          <w:szCs w:val="24"/>
        </w:rPr>
      </w:pPr>
      <w:r w:rsidRPr="000B65BE">
        <w:rPr>
          <w:rFonts w:ascii="Times New Roman" w:hAnsi="Times New Roman" w:cs="Times New Roman"/>
          <w:b/>
          <w:i/>
          <w:color w:val="auto"/>
          <w:sz w:val="24"/>
          <w:szCs w:val="24"/>
        </w:rPr>
        <w:t xml:space="preserve">Умова  застосування переговорної  процедури  відповідно </w:t>
      </w:r>
      <w:proofErr w:type="spellStart"/>
      <w:r w:rsidRPr="000B65BE">
        <w:rPr>
          <w:rFonts w:ascii="Times New Roman" w:hAnsi="Times New Roman" w:cs="Times New Roman"/>
          <w:b/>
          <w:i/>
          <w:color w:val="auto"/>
          <w:sz w:val="24"/>
          <w:szCs w:val="24"/>
        </w:rPr>
        <w:t>абз</w:t>
      </w:r>
      <w:proofErr w:type="spellEnd"/>
      <w:r w:rsidRPr="000B65BE">
        <w:rPr>
          <w:rFonts w:ascii="Times New Roman" w:hAnsi="Times New Roman" w:cs="Times New Roman"/>
          <w:b/>
          <w:i/>
          <w:color w:val="auto"/>
          <w:sz w:val="24"/>
          <w:szCs w:val="24"/>
        </w:rPr>
        <w:t>. 4 п.2 ч.2  ст.40 Закону «Про публічні закупівлі» ..</w:t>
      </w:r>
    </w:p>
    <w:p w:rsidR="00F80EE4" w:rsidRPr="000B65BE" w:rsidRDefault="00F80EE4" w:rsidP="00F80EE4">
      <w:pPr>
        <w:pStyle w:val="a7"/>
        <w:spacing w:after="0" w:line="100" w:lineRule="atLeast"/>
        <w:rPr>
          <w:rFonts w:ascii="Times New Roman" w:hAnsi="Times New Roman" w:cs="Times New Roman"/>
          <w:b/>
          <w:i/>
          <w:color w:val="auto"/>
          <w:sz w:val="24"/>
          <w:szCs w:val="24"/>
        </w:rPr>
      </w:pPr>
    </w:p>
    <w:p w:rsidR="00F80EE4" w:rsidRPr="00AB115F" w:rsidRDefault="00F80EE4" w:rsidP="00F80EE4">
      <w:pPr>
        <w:pStyle w:val="a7"/>
        <w:spacing w:after="0" w:line="100" w:lineRule="atLeast"/>
        <w:rPr>
          <w:color w:val="auto"/>
        </w:rPr>
      </w:pPr>
      <w:r w:rsidRPr="00AB115F">
        <w:rPr>
          <w:rFonts w:ascii="Times New Roman" w:hAnsi="Times New Roman" w:cs="Times New Roman"/>
          <w:color w:val="auto"/>
        </w:rPr>
        <w:t>14. Обґрунтування застосування переговорної процедури закупівлі</w:t>
      </w:r>
      <w:r>
        <w:rPr>
          <w:rFonts w:ascii="Times New Roman" w:hAnsi="Times New Roman" w:cs="Times New Roman"/>
          <w:color w:val="auto"/>
        </w:rPr>
        <w:t xml:space="preserve"> :</w:t>
      </w:r>
    </w:p>
    <w:p w:rsidR="00F80EE4" w:rsidRPr="00AB115F" w:rsidRDefault="00F80EE4" w:rsidP="00F80EE4">
      <w:pPr>
        <w:pStyle w:val="a7"/>
        <w:spacing w:after="0" w:line="100" w:lineRule="atLeast"/>
        <w:jc w:val="both"/>
        <w:rPr>
          <w:color w:val="auto"/>
        </w:rPr>
      </w:pPr>
      <w:bookmarkStart w:id="1" w:name="__DdeLink__5253_1046969136"/>
      <w:bookmarkEnd w:id="1"/>
      <w:r w:rsidRPr="00AB115F">
        <w:rPr>
          <w:color w:val="auto"/>
        </w:rPr>
        <w:t>О</w:t>
      </w:r>
      <w:r w:rsidRPr="00AB115F">
        <w:rPr>
          <w:rFonts w:ascii="Times New Roman" w:hAnsi="Times New Roman"/>
          <w:color w:val="auto"/>
        </w:rPr>
        <w:t xml:space="preserve">бґрунтування застосування переговорної процедури закупівлі абз.2. ч.1. ст.1 Закону України «Про природні монополії»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 послуги), ніж попит на інші товари(послуги). Та відповідно п.1ст.5 Закону «Про природні монополії», що визначає сфери діяльності суб’єктів природних монополій щодо розподілу електричної енергії (передачі електричної енергії місцевими ( локальними) електромережами . Відповідно до Закону України « Про ринок електричної енергії»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w:t>
      </w:r>
      <w:r w:rsidRPr="00AB115F">
        <w:rPr>
          <w:rFonts w:ascii="Times New Roman" w:hAnsi="Times New Roman"/>
          <w:color w:val="auto"/>
        </w:rPr>
        <w:lastRenderedPageBreak/>
        <w:t xml:space="preserve">постачання електричної енергії». Послуги з розподілу електричної енергії надають оператори системи розподілу (суб’єкти природних монополій) за тарифами, які встановлюються НКРЕКП. Згідно ч.1 постанови НКРЕКП «Про затвердження Порядку складання та ведення НКРЕКП реєстру суб’єктів природних монополій» від 19.10.2017 № 126 національна комісія, що здійснює державне регулювання у сферах енергетики та комунальних послуг, складає та веде реєстр суб’єктів природних монополій, які провадять господарську діяльність у сферах енергетики та комунальних послуг. Внесення до Реєстру відомостей про суб’єктів природних монополій, які провадять господарську діяльність у сферах енергетики та комунальних послуг, вносяться НКРЕНП по Реєстру станом на останнє число звітного місяця. Реєстр розміщується щомісяця не пізніше 7 числа на офіційному веб-сайті НКРЕКП (http://www.nerc.gov.ua/) , відомості з якого щомісяця до 10 числа на електронних та паперових носіях подаються до Антимонопольного комітету України. Отже , з урахуванням інформації згідно реєстру суб’єктів природних монополій, які провадять господарську діяльність у сфері енергетики, що оприлюднений на офіційному веб–сайті НКРЕКП (http://www.nerc.gov.ua/), учасник є суб’єктом природної монополії, відповідно до Ліцензійних умов провадження господарської діяльності з розподілу електричної енергії ( постанова НКРЕКП від 16.11.2018 № 1445 )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Крім цього, Замовник здійснює закупівлю послуг згідно предмета закупівлі в Учасника у зв’язку з відсутністю конкуренції щодо вибору постачальника з технічних причин, а саме з урахуванням підключення електромережі споживача (Замовника) до об’єктів електроенергетики учасника . При цьому , </w:t>
      </w:r>
      <w:bookmarkStart w:id="2" w:name="__DdeLink__5894_643786696"/>
      <w:r w:rsidRPr="00AB115F">
        <w:rPr>
          <w:rFonts w:ascii="Times New Roman" w:hAnsi="Times New Roman"/>
          <w:color w:val="auto"/>
        </w:rPr>
        <w:t>згідно ч.1 ст.3 Закону України «Про ринок електричної енергії»</w:t>
      </w:r>
      <w:bookmarkEnd w:id="2"/>
      <w:r w:rsidRPr="00AB115F">
        <w:rPr>
          <w:rFonts w:ascii="Times New Roman" w:hAnsi="Times New Roman"/>
          <w:color w:val="auto"/>
        </w:rPr>
        <w:t xml:space="preserve"> функціонує на конкурентних засадах, крім діяльності суб’єктів природних монополій, з обмеженнями встановленими вказаним Законом. Тож, з урахуванням наявного в учасника рішення про намір укласти договір про закупівлю статусу суб’єкта природної монополії та вище зазначених технічних причин, замовником прийнято рішення застосувати, як виняток переговорну процедуру закупівлі з підстави ( відсутність конкуренції з технічних причин ), що передбачена абзацом 4 п.2 ч.2 с.40 Закону України «Про публічні закупівлі» . </w:t>
      </w:r>
    </w:p>
    <w:p w:rsidR="00F80EE4" w:rsidRPr="00426B92" w:rsidRDefault="00F80EE4" w:rsidP="00F80EE4">
      <w:pPr>
        <w:pStyle w:val="a7"/>
        <w:spacing w:after="0" w:line="100" w:lineRule="atLeast"/>
        <w:jc w:val="both"/>
        <w:rPr>
          <w:color w:val="auto"/>
        </w:rPr>
      </w:pPr>
      <w:bookmarkStart w:id="3" w:name="__DdeLink__5253_10469691361"/>
      <w:bookmarkEnd w:id="3"/>
    </w:p>
    <w:p w:rsidR="00F80EE4" w:rsidRPr="002B75D8" w:rsidRDefault="00F80EE4" w:rsidP="00F80EE4">
      <w:pPr>
        <w:spacing w:after="0" w:line="240" w:lineRule="auto"/>
        <w:ind w:firstLine="709"/>
        <w:jc w:val="both"/>
        <w:rPr>
          <w:rFonts w:ascii="Times New Roman" w:hAnsi="Times New Roman" w:cs="Times New Roman"/>
          <w:sz w:val="20"/>
          <w:szCs w:val="20"/>
          <w:shd w:val="clear" w:color="auto" w:fill="FFFFFF"/>
          <w:lang w:val="uk-UA"/>
        </w:rPr>
      </w:pPr>
    </w:p>
    <w:p w:rsidR="00F80EE4" w:rsidRPr="002B75D8" w:rsidRDefault="00F80EE4" w:rsidP="00727172">
      <w:pPr>
        <w:spacing w:after="0" w:line="240" w:lineRule="auto"/>
        <w:ind w:firstLine="709"/>
        <w:jc w:val="both"/>
        <w:rPr>
          <w:rFonts w:ascii="Times New Roman" w:hAnsi="Times New Roman" w:cs="Times New Roman"/>
          <w:sz w:val="20"/>
          <w:szCs w:val="20"/>
          <w:shd w:val="clear" w:color="auto" w:fill="FFFFFF"/>
          <w:lang w:val="uk-UA"/>
        </w:rPr>
      </w:pPr>
    </w:p>
    <w:sectPr w:rsidR="00F80EE4" w:rsidRPr="002B75D8" w:rsidSect="00157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9" w:hanging="360"/>
      </w:pPr>
      <w:rPr>
        <w:rFonts w:ascii="Symbol" w:hAnsi="Symbol" w:cs="Times New Roman"/>
        <w:sz w:val="24"/>
        <w:szCs w:val="24"/>
      </w:rPr>
    </w:lvl>
  </w:abstractNum>
  <w:abstractNum w:abstractNumId="1" w15:restartNumberingAfterBreak="0">
    <w:nsid w:val="1D3825D4"/>
    <w:multiLevelType w:val="hybridMultilevel"/>
    <w:tmpl w:val="CB0ABC24"/>
    <w:lvl w:ilvl="0" w:tplc="72905E4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72"/>
    <w:rsid w:val="000B65BE"/>
    <w:rsid w:val="0030024F"/>
    <w:rsid w:val="00491713"/>
    <w:rsid w:val="00506E10"/>
    <w:rsid w:val="00623913"/>
    <w:rsid w:val="00727172"/>
    <w:rsid w:val="00F8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23006-6B6D-4311-A3F6-1E0B5D84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727172"/>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uk-UA" w:bidi="uk-UA"/>
    </w:rPr>
  </w:style>
  <w:style w:type="character" w:customStyle="1" w:styleId="28pt">
    <w:name w:val="Основной текст (2) + 8 pt;Не полужирный"/>
    <w:rsid w:val="00727172"/>
    <w:rPr>
      <w:rFonts w:ascii="Times New Roman" w:eastAsia="Times New Roman" w:hAnsi="Times New Roman" w:cs="Times New Roman"/>
      <w:b/>
      <w:bCs/>
      <w:i w:val="0"/>
      <w:iCs w:val="0"/>
      <w:caps w:val="0"/>
      <w:smallCaps w:val="0"/>
      <w:strike w:val="0"/>
      <w:dstrike w:val="0"/>
      <w:color w:val="000000"/>
      <w:spacing w:val="0"/>
      <w:w w:val="100"/>
      <w:position w:val="0"/>
      <w:sz w:val="16"/>
      <w:szCs w:val="16"/>
      <w:u w:val="none"/>
      <w:vertAlign w:val="baseline"/>
      <w:lang w:val="uk-UA" w:bidi="uk-UA"/>
    </w:rPr>
  </w:style>
  <w:style w:type="paragraph" w:customStyle="1" w:styleId="1">
    <w:name w:val="Без интервала1"/>
    <w:rsid w:val="00727172"/>
    <w:pPr>
      <w:suppressAutoHyphens/>
      <w:spacing w:after="0" w:line="240" w:lineRule="auto"/>
    </w:pPr>
    <w:rPr>
      <w:rFonts w:ascii="Calibri" w:eastAsia="Times New Roman" w:hAnsi="Calibri" w:cs="Calibri"/>
      <w:lang w:val="uk-UA" w:eastAsia="zh-CN"/>
    </w:rPr>
  </w:style>
  <w:style w:type="paragraph" w:customStyle="1" w:styleId="ListParagraph1">
    <w:name w:val="List Paragraph1"/>
    <w:basedOn w:val="a"/>
    <w:rsid w:val="00727172"/>
    <w:pPr>
      <w:suppressAutoHyphens/>
      <w:spacing w:after="0"/>
      <w:ind w:left="720"/>
    </w:pPr>
    <w:rPr>
      <w:rFonts w:ascii="Calibri" w:eastAsia="Calibri" w:hAnsi="Calibri" w:cs="Calibri"/>
      <w:kern w:val="1"/>
      <w:lang w:eastAsia="zh-CN"/>
    </w:rPr>
  </w:style>
  <w:style w:type="paragraph" w:styleId="a3">
    <w:name w:val="List Paragraph"/>
    <w:basedOn w:val="a"/>
    <w:uiPriority w:val="34"/>
    <w:qFormat/>
    <w:rsid w:val="00727172"/>
    <w:pPr>
      <w:ind w:left="720"/>
      <w:contextualSpacing/>
    </w:pPr>
  </w:style>
  <w:style w:type="paragraph" w:styleId="a4">
    <w:name w:val="Balloon Text"/>
    <w:basedOn w:val="a"/>
    <w:link w:val="a5"/>
    <w:uiPriority w:val="99"/>
    <w:semiHidden/>
    <w:unhideWhenUsed/>
    <w:rsid w:val="007271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172"/>
    <w:rPr>
      <w:rFonts w:ascii="Tahoma" w:hAnsi="Tahoma" w:cs="Tahoma"/>
      <w:sz w:val="16"/>
      <w:szCs w:val="16"/>
    </w:rPr>
  </w:style>
  <w:style w:type="character" w:styleId="a6">
    <w:name w:val="Strong"/>
    <w:basedOn w:val="a0"/>
    <w:uiPriority w:val="22"/>
    <w:qFormat/>
    <w:rsid w:val="00727172"/>
    <w:rPr>
      <w:b/>
      <w:bCs/>
    </w:rPr>
  </w:style>
  <w:style w:type="paragraph" w:customStyle="1" w:styleId="a7">
    <w:name w:val="Базовый"/>
    <w:rsid w:val="00F80EE4"/>
    <w:pPr>
      <w:suppressAutoHyphens/>
      <w:overflowPunct w:val="0"/>
      <w:spacing w:after="160" w:line="252" w:lineRule="auto"/>
    </w:pPr>
    <w:rPr>
      <w:rFonts w:ascii="Calibri" w:eastAsia="SimSun" w:hAnsi="Calibri" w:cs="Calibri"/>
      <w:color w:val="00000A"/>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4147076@mail.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Woman</dc:creator>
  <cp:lastModifiedBy>User</cp:lastModifiedBy>
  <cp:revision>2</cp:revision>
  <cp:lastPrinted>2021-06-18T11:08:00Z</cp:lastPrinted>
  <dcterms:created xsi:type="dcterms:W3CDTF">2021-06-22T11:30:00Z</dcterms:created>
  <dcterms:modified xsi:type="dcterms:W3CDTF">2021-06-22T11:30:00Z</dcterms:modified>
</cp:coreProperties>
</file>