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2D" w:rsidRPr="0082338C" w:rsidRDefault="00D05D2D" w:rsidP="00D05D2D">
      <w:pPr>
        <w:rPr>
          <w:rFonts w:ascii="Times New Roman" w:hAnsi="Times New Roman"/>
          <w:b/>
          <w:color w:val="000000" w:themeColor="text1"/>
          <w:sz w:val="24"/>
          <w:szCs w:val="24"/>
          <w:lang w:val="uk-UA" w:eastAsia="uk-UA"/>
        </w:rPr>
      </w:pPr>
      <w:bookmarkStart w:id="0" w:name="_GoBack"/>
      <w:bookmarkEnd w:id="0"/>
      <w:r w:rsidRPr="0082338C">
        <w:rPr>
          <w:rFonts w:ascii="Calibri" w:hAnsi="Calibri"/>
          <w:noProof/>
          <w:color w:val="000000" w:themeColor="text1"/>
          <w:lang w:eastAsia="ru-RU"/>
        </w:rPr>
        <w:drawing>
          <wp:anchor distT="0" distB="0" distL="114300" distR="114300" simplePos="0" relativeHeight="251659264" behindDoc="0" locked="1" layoutInCell="1" allowOverlap="1">
            <wp:simplePos x="0" y="0"/>
            <wp:positionH relativeFrom="column">
              <wp:posOffset>2596515</wp:posOffset>
            </wp:positionH>
            <wp:positionV relativeFrom="page">
              <wp:posOffset>327025</wp:posOffset>
            </wp:positionV>
            <wp:extent cx="565785" cy="721995"/>
            <wp:effectExtent l="0" t="0" r="0"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785" cy="721995"/>
                    </a:xfrm>
                    <a:prstGeom prst="rect">
                      <a:avLst/>
                    </a:prstGeom>
                    <a:noFill/>
                  </pic:spPr>
                </pic:pic>
              </a:graphicData>
            </a:graphic>
          </wp:anchor>
        </w:drawing>
      </w:r>
    </w:p>
    <w:p w:rsidR="00D05D2D" w:rsidRPr="0082338C" w:rsidRDefault="00D05D2D" w:rsidP="00D05D2D">
      <w:pPr>
        <w:spacing w:after="0" w:line="240" w:lineRule="auto"/>
        <w:jc w:val="center"/>
        <w:rPr>
          <w:rFonts w:ascii="Times New Roman" w:hAnsi="Times New Roman"/>
          <w:b/>
          <w:color w:val="000000" w:themeColor="text1"/>
          <w:sz w:val="28"/>
          <w:szCs w:val="28"/>
          <w:lang w:val="uk-UA"/>
        </w:rPr>
      </w:pPr>
      <w:r w:rsidRPr="0082338C">
        <w:rPr>
          <w:rFonts w:ascii="Times New Roman" w:hAnsi="Times New Roman"/>
          <w:b/>
          <w:color w:val="000000" w:themeColor="text1"/>
          <w:sz w:val="28"/>
          <w:szCs w:val="28"/>
          <w:lang w:val="uk-UA"/>
        </w:rPr>
        <w:t>ВІДДІЛ ОСВІТИ  ПОПІВСЬКОЇ  СІЛЬСЬКОЇ РАДИ</w:t>
      </w:r>
    </w:p>
    <w:p w:rsidR="00D05D2D" w:rsidRPr="0082338C" w:rsidRDefault="00D05D2D" w:rsidP="00D05D2D">
      <w:pPr>
        <w:spacing w:after="0" w:line="240" w:lineRule="auto"/>
        <w:jc w:val="center"/>
        <w:rPr>
          <w:rFonts w:ascii="Times New Roman" w:hAnsi="Times New Roman"/>
          <w:b/>
          <w:color w:val="000000" w:themeColor="text1"/>
          <w:sz w:val="28"/>
          <w:szCs w:val="28"/>
          <w:lang w:val="uk-UA"/>
        </w:rPr>
      </w:pPr>
      <w:r w:rsidRPr="0082338C">
        <w:rPr>
          <w:rFonts w:ascii="Times New Roman" w:hAnsi="Times New Roman"/>
          <w:b/>
          <w:color w:val="000000" w:themeColor="text1"/>
          <w:sz w:val="28"/>
          <w:szCs w:val="28"/>
          <w:lang w:val="uk-UA"/>
        </w:rPr>
        <w:t xml:space="preserve">КОНОТОПСЬКОГО РАЙОНУ СУМСЬКОЇ ОБЛАСТІ  </w:t>
      </w:r>
    </w:p>
    <w:tbl>
      <w:tblPr>
        <w:tblW w:w="10357" w:type="dxa"/>
        <w:jc w:val="center"/>
        <w:tblBorders>
          <w:top w:val="single" w:sz="4" w:space="0" w:color="auto"/>
        </w:tblBorders>
        <w:tblLook w:val="00A0" w:firstRow="1" w:lastRow="0" w:firstColumn="1" w:lastColumn="0" w:noHBand="0" w:noVBand="0"/>
      </w:tblPr>
      <w:tblGrid>
        <w:gridCol w:w="10357"/>
      </w:tblGrid>
      <w:tr w:rsidR="00D05D2D" w:rsidRPr="0082338C" w:rsidTr="00374814">
        <w:trPr>
          <w:trHeight w:val="591"/>
          <w:jc w:val="center"/>
        </w:trPr>
        <w:tc>
          <w:tcPr>
            <w:tcW w:w="10357" w:type="dxa"/>
            <w:tcBorders>
              <w:top w:val="thinThickSmallGap" w:sz="24" w:space="0" w:color="auto"/>
              <w:left w:val="nil"/>
              <w:bottom w:val="nil"/>
              <w:right w:val="nil"/>
            </w:tcBorders>
          </w:tcPr>
          <w:p w:rsidR="00D05D2D" w:rsidRPr="0082338C" w:rsidRDefault="00D05D2D" w:rsidP="00374814">
            <w:pPr>
              <w:spacing w:after="0" w:line="240" w:lineRule="auto"/>
              <w:jc w:val="center"/>
              <w:rPr>
                <w:rFonts w:ascii="Times New Roman" w:hAnsi="Times New Roman"/>
                <w:color w:val="000000" w:themeColor="text1"/>
                <w:sz w:val="18"/>
                <w:szCs w:val="18"/>
                <w:lang w:val="uk-UA"/>
              </w:rPr>
            </w:pPr>
            <w:r w:rsidRPr="0082338C">
              <w:rPr>
                <w:rFonts w:ascii="Times New Roman" w:hAnsi="Times New Roman"/>
                <w:b/>
                <w:color w:val="000000" w:themeColor="text1"/>
                <w:sz w:val="18"/>
                <w:szCs w:val="18"/>
                <w:lang w:val="uk-UA"/>
              </w:rPr>
              <w:t xml:space="preserve">Україна, 41627, </w:t>
            </w:r>
            <w:r w:rsidRPr="0082338C">
              <w:rPr>
                <w:rFonts w:ascii="Times New Roman" w:hAnsi="Times New Roman"/>
                <w:color w:val="000000" w:themeColor="text1"/>
                <w:sz w:val="18"/>
                <w:szCs w:val="18"/>
                <w:lang w:val="uk-UA"/>
              </w:rPr>
              <w:t xml:space="preserve"> </w:t>
            </w:r>
            <w:r w:rsidRPr="0082338C">
              <w:rPr>
                <w:rFonts w:ascii="Times New Roman" w:hAnsi="Times New Roman"/>
                <w:b/>
                <w:color w:val="000000" w:themeColor="text1"/>
                <w:sz w:val="18"/>
                <w:szCs w:val="18"/>
                <w:lang w:val="uk-UA"/>
              </w:rPr>
              <w:t>Сумська область , Конотопський район, с. Попівка,  вул. Миру, будинок 1</w:t>
            </w:r>
          </w:p>
          <w:p w:rsidR="00D05D2D" w:rsidRPr="0082338C" w:rsidRDefault="00D05D2D" w:rsidP="00374814">
            <w:pPr>
              <w:spacing w:after="0" w:line="240" w:lineRule="auto"/>
              <w:jc w:val="center"/>
              <w:rPr>
                <w:rFonts w:ascii="Times New Roman" w:hAnsi="Times New Roman"/>
                <w:color w:val="000000" w:themeColor="text1"/>
                <w:sz w:val="18"/>
                <w:szCs w:val="18"/>
                <w:lang w:val="uk-UA" w:eastAsia="uk-UA"/>
              </w:rPr>
            </w:pPr>
            <w:r w:rsidRPr="0082338C">
              <w:rPr>
                <w:rFonts w:ascii="Times New Roman" w:hAnsi="Times New Roman"/>
                <w:color w:val="000000" w:themeColor="text1"/>
                <w:sz w:val="18"/>
                <w:szCs w:val="18"/>
                <w:lang w:val="uk-UA" w:eastAsia="ru-RU"/>
              </w:rPr>
              <w:t xml:space="preserve">тел. 0683722037 </w:t>
            </w:r>
            <w:r w:rsidRPr="0082338C">
              <w:rPr>
                <w:rFonts w:ascii="Times New Roman" w:hAnsi="Times New Roman"/>
                <w:color w:val="000000" w:themeColor="text1"/>
                <w:sz w:val="18"/>
                <w:szCs w:val="18"/>
                <w:lang w:val="uk-UA" w:eastAsia="uk-UA"/>
              </w:rPr>
              <w:t xml:space="preserve"> </w:t>
            </w:r>
            <w:r w:rsidRPr="0082338C">
              <w:rPr>
                <w:rFonts w:ascii="Times New Roman" w:hAnsi="Times New Roman"/>
                <w:color w:val="000000" w:themeColor="text1"/>
                <w:sz w:val="18"/>
                <w:szCs w:val="18"/>
                <w:lang w:val="uk-UA" w:eastAsia="ru-RU"/>
              </w:rPr>
              <w:t>E-mail:</w:t>
            </w:r>
            <w:r w:rsidRPr="0082338C">
              <w:rPr>
                <w:color w:val="000000" w:themeColor="text1"/>
                <w:sz w:val="18"/>
                <w:szCs w:val="18"/>
                <w:lang w:val="uk-UA"/>
              </w:rPr>
              <w:t xml:space="preserve"> 44147076@mail.gov.ua</w:t>
            </w:r>
          </w:p>
          <w:p w:rsidR="00D05D2D" w:rsidRPr="0082338C" w:rsidRDefault="00D05D2D" w:rsidP="00374814">
            <w:pPr>
              <w:spacing w:after="0" w:line="240" w:lineRule="auto"/>
              <w:jc w:val="center"/>
              <w:rPr>
                <w:rFonts w:ascii="Times New Roman" w:hAnsi="Times New Roman"/>
                <w:color w:val="000000" w:themeColor="text1"/>
                <w:sz w:val="28"/>
                <w:szCs w:val="28"/>
                <w:lang w:val="uk-UA" w:eastAsia="uk-UA"/>
              </w:rPr>
            </w:pPr>
          </w:p>
          <w:p w:rsidR="00D05D2D" w:rsidRPr="0082338C" w:rsidRDefault="00D05D2D" w:rsidP="00374814">
            <w:pPr>
              <w:spacing w:after="0" w:line="240" w:lineRule="auto"/>
              <w:rPr>
                <w:rFonts w:ascii="Bookman Old Style" w:hAnsi="Bookman Old Style"/>
                <w:color w:val="000000" w:themeColor="text1"/>
                <w:sz w:val="18"/>
                <w:szCs w:val="18"/>
                <w:lang w:val="uk-UA" w:eastAsia="uk-UA"/>
              </w:rPr>
            </w:pPr>
          </w:p>
        </w:tc>
      </w:tr>
    </w:tbl>
    <w:p w:rsidR="00D05D2D" w:rsidRPr="0082338C" w:rsidRDefault="00D05D2D" w:rsidP="00D05D2D">
      <w:pPr>
        <w:shd w:val="clear" w:color="auto" w:fill="FBFBFB"/>
        <w:spacing w:after="0" w:line="240" w:lineRule="auto"/>
        <w:jc w:val="center"/>
        <w:outlineLvl w:val="0"/>
        <w:rPr>
          <w:rFonts w:ascii="Times New Roman" w:eastAsia="Times New Roman" w:hAnsi="Times New Roman" w:cs="Times New Roman"/>
          <w:b/>
          <w:color w:val="000000" w:themeColor="text1"/>
          <w:kern w:val="36"/>
          <w:sz w:val="24"/>
          <w:szCs w:val="24"/>
          <w:lang w:val="uk-UA" w:eastAsia="ru-RU"/>
        </w:rPr>
      </w:pPr>
      <w:r w:rsidRPr="0082338C">
        <w:rPr>
          <w:rFonts w:ascii="Times New Roman" w:eastAsia="Times New Roman" w:hAnsi="Times New Roman" w:cs="Times New Roman"/>
          <w:b/>
          <w:color w:val="000000" w:themeColor="text1"/>
          <w:kern w:val="36"/>
          <w:sz w:val="24"/>
          <w:szCs w:val="24"/>
          <w:lang w:val="uk-UA" w:eastAsia="ru-RU"/>
        </w:rPr>
        <w:t>Обґрунтування технічних та якісних характеристик</w:t>
      </w:r>
    </w:p>
    <w:p w:rsidR="00D05D2D" w:rsidRPr="0082338C" w:rsidRDefault="00D05D2D" w:rsidP="00D05D2D">
      <w:pPr>
        <w:shd w:val="clear" w:color="auto" w:fill="FBFBFB"/>
        <w:spacing w:after="0" w:line="240" w:lineRule="auto"/>
        <w:jc w:val="center"/>
        <w:outlineLvl w:val="0"/>
        <w:rPr>
          <w:rFonts w:ascii="Times New Roman" w:eastAsia="Times New Roman" w:hAnsi="Times New Roman" w:cs="Times New Roman"/>
          <w:b/>
          <w:color w:val="000000" w:themeColor="text1"/>
          <w:kern w:val="36"/>
          <w:sz w:val="24"/>
          <w:szCs w:val="24"/>
          <w:lang w:val="uk-UA" w:eastAsia="ru-RU"/>
        </w:rPr>
      </w:pPr>
      <w:r w:rsidRPr="0082338C">
        <w:rPr>
          <w:rFonts w:ascii="Times New Roman" w:eastAsia="Times New Roman" w:hAnsi="Times New Roman" w:cs="Times New Roman"/>
          <w:b/>
          <w:color w:val="000000" w:themeColor="text1"/>
          <w:kern w:val="36"/>
          <w:sz w:val="24"/>
          <w:szCs w:val="24"/>
          <w:lang w:val="uk-UA" w:eastAsia="ru-RU"/>
        </w:rPr>
        <w:t xml:space="preserve"> предмета закупівлі, розміру бюджетного призначення, </w:t>
      </w:r>
    </w:p>
    <w:p w:rsidR="00D05D2D" w:rsidRPr="0082338C" w:rsidRDefault="00D05D2D" w:rsidP="00D05D2D">
      <w:pPr>
        <w:shd w:val="clear" w:color="auto" w:fill="FBFBFB"/>
        <w:spacing w:after="0" w:line="240" w:lineRule="auto"/>
        <w:jc w:val="center"/>
        <w:outlineLvl w:val="0"/>
        <w:rPr>
          <w:rFonts w:ascii="Times New Roman" w:eastAsia="Times New Roman" w:hAnsi="Times New Roman" w:cs="Times New Roman"/>
          <w:b/>
          <w:color w:val="000000" w:themeColor="text1"/>
          <w:kern w:val="36"/>
          <w:sz w:val="24"/>
          <w:szCs w:val="24"/>
          <w:lang w:val="uk-UA" w:eastAsia="ru-RU"/>
        </w:rPr>
      </w:pPr>
      <w:r w:rsidRPr="0082338C">
        <w:rPr>
          <w:rFonts w:ascii="Times New Roman" w:eastAsia="Times New Roman" w:hAnsi="Times New Roman" w:cs="Times New Roman"/>
          <w:b/>
          <w:color w:val="000000" w:themeColor="text1"/>
          <w:kern w:val="36"/>
          <w:sz w:val="24"/>
          <w:szCs w:val="24"/>
          <w:lang w:val="uk-UA" w:eastAsia="ru-RU"/>
        </w:rPr>
        <w:t>очікуваної вартості предмета закупівлі</w:t>
      </w:r>
    </w:p>
    <w:p w:rsidR="00D05D2D" w:rsidRPr="0082338C" w:rsidRDefault="00D05D2D" w:rsidP="00D05D2D">
      <w:pPr>
        <w:shd w:val="clear" w:color="auto" w:fill="FBFBFB"/>
        <w:spacing w:after="0" w:line="240" w:lineRule="auto"/>
        <w:jc w:val="center"/>
        <w:outlineLvl w:val="0"/>
        <w:rPr>
          <w:rFonts w:ascii="Times New Roman" w:hAnsi="Times New Roman" w:cs="Times New Roman"/>
          <w:b/>
          <w:color w:val="000000" w:themeColor="text1"/>
          <w:sz w:val="26"/>
          <w:szCs w:val="26"/>
          <w:lang w:val="uk-UA"/>
        </w:rPr>
      </w:pPr>
      <w:r w:rsidRPr="0082338C">
        <w:rPr>
          <w:rFonts w:ascii="Times New Roman" w:eastAsia="Times New Roman" w:hAnsi="Times New Roman" w:cs="Times New Roman"/>
          <w:b/>
          <w:color w:val="000000" w:themeColor="text1"/>
          <w:kern w:val="36"/>
          <w:sz w:val="24"/>
          <w:szCs w:val="24"/>
          <w:lang w:val="uk-UA" w:eastAsia="ru-RU"/>
        </w:rPr>
        <w:t xml:space="preserve">Ідентифікатор закупівлі : </w:t>
      </w:r>
      <w:r w:rsidR="0082338C" w:rsidRPr="0082338C">
        <w:rPr>
          <w:rFonts w:ascii="Times New Roman" w:eastAsia="Times New Roman" w:hAnsi="Times New Roman" w:cs="Times New Roman"/>
          <w:b/>
          <w:color w:val="000000" w:themeColor="text1"/>
          <w:kern w:val="36"/>
          <w:sz w:val="24"/>
          <w:szCs w:val="24"/>
          <w:lang w:val="en-US" w:eastAsia="ru-RU"/>
        </w:rPr>
        <w:t>UA</w:t>
      </w:r>
      <w:r w:rsidR="0082338C" w:rsidRPr="00E1017D">
        <w:rPr>
          <w:rFonts w:ascii="Times New Roman" w:eastAsia="Times New Roman" w:hAnsi="Times New Roman" w:cs="Times New Roman"/>
          <w:b/>
          <w:color w:val="000000" w:themeColor="text1"/>
          <w:kern w:val="36"/>
          <w:sz w:val="24"/>
          <w:szCs w:val="24"/>
          <w:lang w:val="uk-UA" w:eastAsia="ru-RU"/>
        </w:rPr>
        <w:t>-2021-02-04-010675-</w:t>
      </w:r>
      <w:r w:rsidR="0082338C" w:rsidRPr="0082338C">
        <w:rPr>
          <w:rFonts w:ascii="Times New Roman" w:eastAsia="Times New Roman" w:hAnsi="Times New Roman" w:cs="Times New Roman"/>
          <w:b/>
          <w:color w:val="000000" w:themeColor="text1"/>
          <w:kern w:val="36"/>
          <w:sz w:val="24"/>
          <w:szCs w:val="24"/>
          <w:lang w:val="en-US" w:eastAsia="ru-RU"/>
        </w:rPr>
        <w:t>a</w:t>
      </w:r>
    </w:p>
    <w:p w:rsidR="00D05D2D" w:rsidRPr="0082338C" w:rsidRDefault="00D05D2D" w:rsidP="00D05D2D">
      <w:pPr>
        <w:spacing w:after="0"/>
        <w:jc w:val="center"/>
        <w:rPr>
          <w:rFonts w:ascii="Times New Roman" w:hAnsi="Times New Roman" w:cs="Times New Roman"/>
          <w:i/>
          <w:iCs/>
          <w:color w:val="000000" w:themeColor="text1"/>
          <w:sz w:val="18"/>
          <w:szCs w:val="18"/>
          <w:lang w:val="uk-UA"/>
        </w:rPr>
      </w:pPr>
      <w:r w:rsidRPr="0082338C">
        <w:rPr>
          <w:rFonts w:ascii="Times New Roman" w:hAnsi="Times New Roman" w:cs="Times New Roman"/>
          <w:i/>
          <w:iCs/>
          <w:color w:val="000000" w:themeColor="text1"/>
          <w:sz w:val="18"/>
          <w:szCs w:val="18"/>
          <w:lang w:val="uk-UA"/>
        </w:rPr>
        <w:t>(Замовник самостійно визначає необхідні технічні характеристики предмета закупівлі виходячи з  специфіки предмета закупівлі  , керуючись принципами здійснення закупівель та з дотриманням законодавства )</w:t>
      </w:r>
    </w:p>
    <w:p w:rsidR="00D05D2D" w:rsidRPr="0082338C" w:rsidRDefault="00D05D2D" w:rsidP="00D05D2D">
      <w:pPr>
        <w:spacing w:after="0"/>
        <w:jc w:val="center"/>
        <w:rPr>
          <w:rFonts w:ascii="Times New Roman" w:hAnsi="Times New Roman" w:cs="Times New Roman"/>
          <w:i/>
          <w:iCs/>
          <w:color w:val="000000" w:themeColor="text1"/>
          <w:sz w:val="18"/>
          <w:szCs w:val="18"/>
          <w:lang w:val="uk-UA"/>
        </w:rPr>
      </w:pPr>
    </w:p>
    <w:p w:rsidR="00FD450D" w:rsidRPr="0082338C" w:rsidRDefault="00D05D2D" w:rsidP="00D05D2D">
      <w:pPr>
        <w:spacing w:after="0"/>
        <w:rPr>
          <w:rFonts w:ascii="Times New Roman" w:hAnsi="Times New Roman" w:cs="Times New Roman"/>
          <w:b/>
          <w:i/>
          <w:iCs/>
          <w:color w:val="000000" w:themeColor="text1"/>
          <w:sz w:val="24"/>
          <w:szCs w:val="24"/>
          <w:lang w:val="uk-UA"/>
        </w:rPr>
      </w:pPr>
      <w:r w:rsidRPr="0082338C">
        <w:rPr>
          <w:rFonts w:ascii="Times New Roman" w:hAnsi="Times New Roman" w:cs="Times New Roman"/>
          <w:b/>
          <w:i/>
          <w:iCs/>
          <w:color w:val="000000" w:themeColor="text1"/>
          <w:sz w:val="24"/>
          <w:szCs w:val="24"/>
          <w:lang w:val="uk-UA"/>
        </w:rPr>
        <w:t xml:space="preserve">Назва предмета закупівлі : Код за ДК 021:2015   </w:t>
      </w:r>
      <w:r w:rsidR="00FD450D" w:rsidRPr="0082338C">
        <w:rPr>
          <w:rFonts w:ascii="Times New Roman" w:hAnsi="Times New Roman" w:cs="Times New Roman"/>
          <w:b/>
          <w:i/>
          <w:iCs/>
          <w:color w:val="000000" w:themeColor="text1"/>
          <w:sz w:val="24"/>
          <w:szCs w:val="24"/>
          <w:lang w:val="uk-UA"/>
        </w:rPr>
        <w:t xml:space="preserve">03220000-9  Овочі, фрукти та горіхи </w:t>
      </w:r>
      <w:r w:rsidR="00372DD0" w:rsidRPr="0082338C">
        <w:rPr>
          <w:rFonts w:ascii="Times New Roman" w:hAnsi="Times New Roman" w:cs="Times New Roman"/>
          <w:b/>
          <w:i/>
          <w:iCs/>
          <w:color w:val="000000" w:themeColor="text1"/>
          <w:sz w:val="24"/>
          <w:szCs w:val="24"/>
          <w:lang w:val="uk-UA"/>
        </w:rPr>
        <w:t xml:space="preserve"> (овочі </w:t>
      </w:r>
      <w:r w:rsidR="00E1017D">
        <w:rPr>
          <w:rFonts w:ascii="Times New Roman" w:hAnsi="Times New Roman" w:cs="Times New Roman"/>
          <w:b/>
          <w:i/>
          <w:iCs/>
          <w:color w:val="000000" w:themeColor="text1"/>
          <w:sz w:val="24"/>
          <w:szCs w:val="24"/>
          <w:lang w:val="uk-UA"/>
        </w:rPr>
        <w:t xml:space="preserve">, </w:t>
      </w:r>
      <w:r w:rsidR="00372DD0" w:rsidRPr="0082338C">
        <w:rPr>
          <w:rFonts w:ascii="Times New Roman" w:hAnsi="Times New Roman" w:cs="Times New Roman"/>
          <w:b/>
          <w:i/>
          <w:iCs/>
          <w:color w:val="000000" w:themeColor="text1"/>
          <w:sz w:val="24"/>
          <w:szCs w:val="24"/>
          <w:lang w:val="uk-UA"/>
        </w:rPr>
        <w:t xml:space="preserve">фрукти ) </w:t>
      </w:r>
      <w:r w:rsidR="00FD450D" w:rsidRPr="0082338C">
        <w:rPr>
          <w:rFonts w:ascii="Times New Roman" w:hAnsi="Times New Roman" w:cs="Times New Roman"/>
          <w:b/>
          <w:i/>
          <w:iCs/>
          <w:color w:val="000000" w:themeColor="text1"/>
          <w:sz w:val="24"/>
          <w:szCs w:val="24"/>
          <w:lang w:val="uk-UA"/>
        </w:rPr>
        <w:t xml:space="preserve">для навчальних закладів підпорядкованих відділу освіти Попівської сільської ради Конотопського району Сумської області </w:t>
      </w:r>
    </w:p>
    <w:p w:rsidR="00D05D2D" w:rsidRPr="0082338C" w:rsidRDefault="00D05D2D" w:rsidP="00D05D2D">
      <w:pPr>
        <w:spacing w:after="0"/>
        <w:rPr>
          <w:rFonts w:ascii="Times New Roman" w:hAnsi="Times New Roman" w:cs="Times New Roman"/>
          <w:b/>
          <w:i/>
          <w:iCs/>
          <w:color w:val="000000" w:themeColor="text1"/>
          <w:sz w:val="24"/>
          <w:szCs w:val="24"/>
          <w:lang w:val="uk-UA"/>
        </w:rPr>
      </w:pPr>
      <w:r w:rsidRPr="0082338C">
        <w:rPr>
          <w:rFonts w:ascii="Times New Roman" w:hAnsi="Times New Roman" w:cs="Times New Roman"/>
          <w:b/>
          <w:i/>
          <w:iCs/>
          <w:color w:val="000000" w:themeColor="text1"/>
          <w:sz w:val="24"/>
          <w:szCs w:val="24"/>
          <w:lang w:val="uk-UA"/>
        </w:rPr>
        <w:t>Строк поставки товару :   по 31.12.2021 включно.</w:t>
      </w:r>
    </w:p>
    <w:p w:rsidR="00D05D2D" w:rsidRPr="0082338C" w:rsidRDefault="00D05D2D" w:rsidP="00D05D2D">
      <w:pPr>
        <w:jc w:val="both"/>
        <w:rPr>
          <w:color w:val="000000" w:themeColor="text1"/>
          <w:lang w:val="uk-UA"/>
        </w:rPr>
      </w:pPr>
      <w:r w:rsidRPr="0082338C">
        <w:rPr>
          <w:rFonts w:ascii="Times New Roman" w:hAnsi="Times New Roman" w:cs="Times New Roman"/>
          <w:b/>
          <w:i/>
          <w:iCs/>
          <w:color w:val="000000" w:themeColor="text1"/>
          <w:sz w:val="24"/>
          <w:szCs w:val="24"/>
          <w:lang w:val="uk-UA"/>
        </w:rPr>
        <w:t>Місце поставки товару :</w:t>
      </w:r>
    </w:p>
    <w:tbl>
      <w:tblPr>
        <w:tblW w:w="0" w:type="auto"/>
        <w:tblInd w:w="-226"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21"/>
        <w:gridCol w:w="3128"/>
        <w:gridCol w:w="5729"/>
      </w:tblGrid>
      <w:tr w:rsidR="00D05D2D" w:rsidRPr="0082338C" w:rsidTr="00374814">
        <w:trPr>
          <w:cantSplit/>
        </w:trPr>
        <w:tc>
          <w:tcPr>
            <w:tcW w:w="5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hAnsi="Times New Roman" w:cs="Times New Roman"/>
                <w:i/>
                <w:iCs/>
                <w:color w:val="000000" w:themeColor="text1"/>
                <w:sz w:val="20"/>
                <w:szCs w:val="20"/>
              </w:rPr>
              <w:t xml:space="preserve">№ </w:t>
            </w:r>
            <w:r w:rsidRPr="0082338C">
              <w:rPr>
                <w:rFonts w:ascii="Times New Roman" w:eastAsia="Calibri" w:hAnsi="Times New Roman" w:cs="Times New Roman"/>
                <w:i/>
                <w:iCs/>
                <w:color w:val="000000" w:themeColor="text1"/>
                <w:sz w:val="20"/>
                <w:szCs w:val="20"/>
              </w:rPr>
              <w:t>з/п</w:t>
            </w:r>
          </w:p>
        </w:tc>
        <w:tc>
          <w:tcPr>
            <w:tcW w:w="31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jc w:val="center"/>
              <w:rPr>
                <w:color w:val="000000" w:themeColor="text1"/>
              </w:rPr>
            </w:pPr>
            <w:r w:rsidRPr="0082338C">
              <w:rPr>
                <w:rFonts w:ascii="Times New Roman" w:eastAsia="Calibri" w:hAnsi="Times New Roman" w:cs="Times New Roman"/>
                <w:i/>
                <w:iCs/>
                <w:color w:val="000000" w:themeColor="text1"/>
                <w:sz w:val="20"/>
                <w:szCs w:val="20"/>
              </w:rPr>
              <w:t>Найменування об’єкта</w:t>
            </w:r>
          </w:p>
        </w:tc>
        <w:tc>
          <w:tcPr>
            <w:tcW w:w="5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jc w:val="center"/>
              <w:rPr>
                <w:color w:val="000000" w:themeColor="text1"/>
              </w:rPr>
            </w:pPr>
            <w:r w:rsidRPr="0082338C">
              <w:rPr>
                <w:rFonts w:ascii="Times New Roman" w:eastAsia="Calibri" w:hAnsi="Times New Roman" w:cs="Times New Roman"/>
                <w:i/>
                <w:iCs/>
                <w:color w:val="000000" w:themeColor="text1"/>
                <w:sz w:val="20"/>
                <w:szCs w:val="20"/>
              </w:rPr>
              <w:t>Адреса об’єкта</w:t>
            </w:r>
          </w:p>
        </w:tc>
      </w:tr>
      <w:tr w:rsidR="00D05D2D" w:rsidRPr="0082338C" w:rsidTr="00374814">
        <w:trPr>
          <w:cantSplit/>
        </w:trPr>
        <w:tc>
          <w:tcPr>
            <w:tcW w:w="5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1</w:t>
            </w:r>
          </w:p>
        </w:tc>
        <w:tc>
          <w:tcPr>
            <w:tcW w:w="31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spacing w:after="0"/>
              <w:rPr>
                <w:color w:val="000000" w:themeColor="text1"/>
              </w:rPr>
            </w:pPr>
            <w:r w:rsidRPr="0082338C">
              <w:rPr>
                <w:rFonts w:ascii="Times New Roman" w:eastAsia="Calibri" w:hAnsi="Times New Roman" w:cs="Times New Roman"/>
                <w:i/>
                <w:iCs/>
                <w:color w:val="000000" w:themeColor="text1"/>
                <w:sz w:val="20"/>
                <w:szCs w:val="20"/>
              </w:rPr>
              <w:t>Великосамбірський  заклад загальної середньої освіти І-ІІІ ступенів</w:t>
            </w:r>
          </w:p>
        </w:tc>
        <w:tc>
          <w:tcPr>
            <w:tcW w:w="5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с. Великий Самбір, вуя. Дептівська буд.2а. Конотопського району, Сумської обл.,41664</w:t>
            </w:r>
          </w:p>
        </w:tc>
      </w:tr>
      <w:tr w:rsidR="00D05D2D" w:rsidRPr="0082338C" w:rsidTr="00374814">
        <w:trPr>
          <w:cantSplit/>
        </w:trPr>
        <w:tc>
          <w:tcPr>
            <w:tcW w:w="5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spacing w:after="0"/>
              <w:rPr>
                <w:color w:val="000000" w:themeColor="text1"/>
              </w:rPr>
            </w:pPr>
            <w:r w:rsidRPr="0082338C">
              <w:rPr>
                <w:rFonts w:ascii="Times New Roman" w:eastAsia="Calibri" w:hAnsi="Times New Roman" w:cs="Times New Roman"/>
                <w:i/>
                <w:iCs/>
                <w:color w:val="000000" w:themeColor="text1"/>
                <w:sz w:val="20"/>
                <w:szCs w:val="20"/>
              </w:rPr>
              <w:t>2</w:t>
            </w:r>
          </w:p>
        </w:tc>
        <w:tc>
          <w:tcPr>
            <w:tcW w:w="31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spacing w:line="100" w:lineRule="atLeast"/>
              <w:rPr>
                <w:color w:val="000000" w:themeColor="text1"/>
              </w:rPr>
            </w:pPr>
            <w:r w:rsidRPr="0082338C">
              <w:rPr>
                <w:rFonts w:ascii="Times New Roman" w:eastAsia="Calibri" w:hAnsi="Times New Roman" w:cs="Times New Roman"/>
                <w:i/>
                <w:iCs/>
                <w:color w:val="000000" w:themeColor="text1"/>
                <w:sz w:val="20"/>
                <w:szCs w:val="20"/>
              </w:rPr>
              <w:t>Кошарівський  заклад загальної середньої освіти І-ІІІ ступенів</w:t>
            </w:r>
          </w:p>
        </w:tc>
        <w:tc>
          <w:tcPr>
            <w:tcW w:w="5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с. Кошари, вул. Центральна буд.14, Конотопського району , Сумської області, 41666</w:t>
            </w:r>
          </w:p>
        </w:tc>
      </w:tr>
      <w:tr w:rsidR="00D05D2D" w:rsidRPr="0082338C" w:rsidTr="00374814">
        <w:trPr>
          <w:cantSplit/>
        </w:trPr>
        <w:tc>
          <w:tcPr>
            <w:tcW w:w="5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3</w:t>
            </w:r>
          </w:p>
        </w:tc>
        <w:tc>
          <w:tcPr>
            <w:tcW w:w="31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Малосамбірська  філія   Соснівського освітнього комплексу «ліцей-заклад дошкільної освіти» імені Анатолія  Шульги</w:t>
            </w:r>
          </w:p>
        </w:tc>
        <w:tc>
          <w:tcPr>
            <w:tcW w:w="5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70" w:lineRule="exact"/>
              <w:rPr>
                <w:color w:val="000000" w:themeColor="text1"/>
              </w:rPr>
            </w:pPr>
            <w:r w:rsidRPr="0082338C">
              <w:rPr>
                <w:rStyle w:val="28pt"/>
                <w:rFonts w:eastAsia="SimSun"/>
                <w:i/>
                <w:iCs/>
                <w:color w:val="000000" w:themeColor="text1"/>
                <w:sz w:val="20"/>
                <w:szCs w:val="20"/>
              </w:rPr>
              <w:t xml:space="preserve">с. Малий Самбір вул. Центральна </w:t>
            </w:r>
            <w:r w:rsidRPr="0082338C">
              <w:rPr>
                <w:rStyle w:val="2"/>
                <w:rFonts w:eastAsia="SimSun"/>
                <w:b w:val="0"/>
                <w:bCs w:val="0"/>
                <w:i/>
                <w:iCs/>
                <w:color w:val="000000" w:themeColor="text1"/>
                <w:sz w:val="20"/>
                <w:szCs w:val="20"/>
              </w:rPr>
              <w:t>буд.1 , Конотопського  району,</w:t>
            </w:r>
          </w:p>
          <w:p w:rsidR="00D05D2D" w:rsidRPr="0082338C" w:rsidRDefault="00D05D2D" w:rsidP="00374814">
            <w:pPr>
              <w:pStyle w:val="a3"/>
              <w:spacing w:line="170" w:lineRule="exact"/>
              <w:rPr>
                <w:color w:val="000000" w:themeColor="text1"/>
              </w:rPr>
            </w:pPr>
            <w:r w:rsidRPr="0082338C">
              <w:rPr>
                <w:rStyle w:val="2"/>
                <w:rFonts w:eastAsia="SimSun"/>
                <w:b w:val="0"/>
                <w:bCs w:val="0"/>
                <w:i/>
                <w:iCs/>
                <w:color w:val="000000" w:themeColor="text1"/>
                <w:sz w:val="20"/>
                <w:szCs w:val="20"/>
              </w:rPr>
              <w:t xml:space="preserve"> Сумської області,41663</w:t>
            </w:r>
          </w:p>
        </w:tc>
      </w:tr>
      <w:tr w:rsidR="00D05D2D" w:rsidRPr="0082338C" w:rsidTr="00374814">
        <w:trPr>
          <w:cantSplit/>
        </w:trPr>
        <w:tc>
          <w:tcPr>
            <w:tcW w:w="5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4</w:t>
            </w:r>
          </w:p>
        </w:tc>
        <w:tc>
          <w:tcPr>
            <w:tcW w:w="31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 xml:space="preserve">Попівський  заклад  загальної середньої  освіти  І-ІІІ ступенів </w:t>
            </w:r>
          </w:p>
        </w:tc>
        <w:tc>
          <w:tcPr>
            <w:tcW w:w="5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с. Попівка, вул. Братів Ковтун буд.3 , Конотопського району, Сумської області, 41627</w:t>
            </w:r>
          </w:p>
        </w:tc>
      </w:tr>
      <w:tr w:rsidR="00D05D2D" w:rsidRPr="0082338C" w:rsidTr="00374814">
        <w:trPr>
          <w:cantSplit/>
        </w:trPr>
        <w:tc>
          <w:tcPr>
            <w:tcW w:w="5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5</w:t>
            </w:r>
          </w:p>
        </w:tc>
        <w:tc>
          <w:tcPr>
            <w:tcW w:w="31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Попівський  заклад загальної середньої  освіти І-ІІ ступенів</w:t>
            </w:r>
          </w:p>
        </w:tc>
        <w:tc>
          <w:tcPr>
            <w:tcW w:w="5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с. Попівка, вул. Гуденка буд.2,  Конотопського  району, Сумська область, 41627</w:t>
            </w:r>
          </w:p>
        </w:tc>
      </w:tr>
      <w:tr w:rsidR="00D05D2D" w:rsidRPr="0082338C" w:rsidTr="00374814">
        <w:trPr>
          <w:cantSplit/>
        </w:trPr>
        <w:tc>
          <w:tcPr>
            <w:tcW w:w="521"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6</w:t>
            </w:r>
          </w:p>
        </w:tc>
        <w:tc>
          <w:tcPr>
            <w:tcW w:w="3128"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Соснівський  освітній комплекс «ліцей-заклад дошкільної освіти» імені Анатолія Шульги</w:t>
            </w:r>
          </w:p>
        </w:tc>
        <w:tc>
          <w:tcPr>
            <w:tcW w:w="572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с. Соснівка, вул. Шкільна буд.1, Конотопського району, Сумської області, 41662</w:t>
            </w:r>
          </w:p>
        </w:tc>
      </w:tr>
      <w:tr w:rsidR="00D05D2D" w:rsidRPr="0082338C" w:rsidTr="00374814">
        <w:trPr>
          <w:cantSplit/>
        </w:trPr>
        <w:tc>
          <w:tcPr>
            <w:tcW w:w="521"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7</w:t>
            </w:r>
          </w:p>
        </w:tc>
        <w:tc>
          <w:tcPr>
            <w:tcW w:w="3128"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Тулущанський  заклад загальної середньої освіти І-ІІІ ступенів</w:t>
            </w:r>
          </w:p>
        </w:tc>
        <w:tc>
          <w:tcPr>
            <w:tcW w:w="572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с. Тулушка, вул. Молодіжна буд.5 , Конотопського району , Сумської області , 41628</w:t>
            </w:r>
          </w:p>
        </w:tc>
      </w:tr>
      <w:tr w:rsidR="00D05D2D" w:rsidRPr="0082338C" w:rsidTr="00374814">
        <w:trPr>
          <w:cantSplit/>
        </w:trPr>
        <w:tc>
          <w:tcPr>
            <w:tcW w:w="521"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8</w:t>
            </w:r>
          </w:p>
        </w:tc>
        <w:tc>
          <w:tcPr>
            <w:tcW w:w="3128"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Чорноплатівський заклад загальної середньої освіти І-ІІІ ступенів імені Миколи Новомирського</w:t>
            </w:r>
          </w:p>
        </w:tc>
        <w:tc>
          <w:tcPr>
            <w:tcW w:w="572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с. Чорноплатове, вул. Шевченка буд. 1 , Конотопського району, Сумської області, 41642</w:t>
            </w:r>
          </w:p>
        </w:tc>
      </w:tr>
      <w:tr w:rsidR="00D05D2D" w:rsidRPr="0082338C" w:rsidTr="00374814">
        <w:trPr>
          <w:cantSplit/>
        </w:trPr>
        <w:tc>
          <w:tcPr>
            <w:tcW w:w="521"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lastRenderedPageBreak/>
              <w:t>9</w:t>
            </w:r>
          </w:p>
        </w:tc>
        <w:tc>
          <w:tcPr>
            <w:tcW w:w="3128"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Шаповалівська філія  Соснівського освітнього комплексу «ліцей-заклад дошкільної освіти» імені Анатолія Шульги</w:t>
            </w:r>
          </w:p>
        </w:tc>
        <w:tc>
          <w:tcPr>
            <w:tcW w:w="572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 xml:space="preserve">с. Шаповалівка, вул. Козацької </w:t>
            </w:r>
            <w:r w:rsidRPr="0082338C">
              <w:rPr>
                <w:rStyle w:val="2"/>
                <w:rFonts w:eastAsia="SimSun"/>
                <w:b w:val="0"/>
                <w:bCs w:val="0"/>
                <w:i/>
                <w:iCs/>
                <w:color w:val="000000" w:themeColor="text1"/>
                <w:sz w:val="20"/>
                <w:szCs w:val="20"/>
              </w:rPr>
              <w:t>Слави буд.24,  Конотопського району, Сумської області,  41660</w:t>
            </w:r>
          </w:p>
        </w:tc>
      </w:tr>
      <w:tr w:rsidR="00D05D2D" w:rsidRPr="0082338C" w:rsidTr="00374814">
        <w:trPr>
          <w:cantSplit/>
        </w:trPr>
        <w:tc>
          <w:tcPr>
            <w:tcW w:w="521"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10</w:t>
            </w:r>
          </w:p>
        </w:tc>
        <w:tc>
          <w:tcPr>
            <w:tcW w:w="3128"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Шевченківський  заклад загальної середньої освіти І-ІІІ ступенів</w:t>
            </w:r>
          </w:p>
        </w:tc>
        <w:tc>
          <w:tcPr>
            <w:tcW w:w="572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
                <w:rFonts w:eastAsia="SimSun"/>
                <w:b w:val="0"/>
                <w:bCs w:val="0"/>
                <w:i/>
                <w:iCs/>
                <w:color w:val="000000" w:themeColor="text1"/>
                <w:sz w:val="20"/>
                <w:szCs w:val="20"/>
              </w:rPr>
              <w:t xml:space="preserve">с. </w:t>
            </w:r>
            <w:r w:rsidRPr="0082338C">
              <w:rPr>
                <w:rStyle w:val="28pt"/>
                <w:rFonts w:eastAsia="SimSun"/>
                <w:i/>
                <w:iCs/>
                <w:color w:val="000000" w:themeColor="text1"/>
                <w:sz w:val="20"/>
                <w:szCs w:val="20"/>
              </w:rPr>
              <w:t xml:space="preserve">Шевченкове, вул. Набережна </w:t>
            </w:r>
            <w:r w:rsidRPr="0082338C">
              <w:rPr>
                <w:rStyle w:val="2"/>
                <w:rFonts w:eastAsia="SimSun"/>
                <w:b w:val="0"/>
                <w:bCs w:val="0"/>
                <w:i/>
                <w:iCs/>
                <w:color w:val="000000" w:themeColor="text1"/>
                <w:sz w:val="20"/>
                <w:szCs w:val="20"/>
              </w:rPr>
              <w:t>буд.1, Конотопського району , Сумської області, 41667</w:t>
            </w:r>
          </w:p>
        </w:tc>
      </w:tr>
      <w:tr w:rsidR="00D05D2D" w:rsidRPr="0082338C" w:rsidTr="00374814">
        <w:trPr>
          <w:cantSplit/>
        </w:trPr>
        <w:tc>
          <w:tcPr>
            <w:tcW w:w="521"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11</w:t>
            </w:r>
          </w:p>
        </w:tc>
        <w:tc>
          <w:tcPr>
            <w:tcW w:w="3128" w:type="dxa"/>
            <w:tcBorders>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 xml:space="preserve">Юрівський  заклад загальної середньої освіти І-ІІІ ступенів </w:t>
            </w:r>
          </w:p>
        </w:tc>
        <w:tc>
          <w:tcPr>
            <w:tcW w:w="572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line="100" w:lineRule="atLeast"/>
              <w:rPr>
                <w:color w:val="000000" w:themeColor="text1"/>
              </w:rPr>
            </w:pPr>
            <w:r w:rsidRPr="0082338C">
              <w:rPr>
                <w:rStyle w:val="28pt"/>
                <w:rFonts w:eastAsia="SimSun"/>
                <w:i/>
                <w:iCs/>
                <w:color w:val="000000" w:themeColor="text1"/>
                <w:sz w:val="20"/>
                <w:szCs w:val="20"/>
              </w:rPr>
              <w:t>с. Юрівка, вул. Бердицького буд.5 , Конотопського району, Сумської області, 41674</w:t>
            </w:r>
          </w:p>
        </w:tc>
      </w:tr>
      <w:tr w:rsidR="00D05D2D" w:rsidRPr="0082338C" w:rsidTr="00374814">
        <w:trPr>
          <w:cantSplit/>
        </w:trPr>
        <w:tc>
          <w:tcPr>
            <w:tcW w:w="521" w:type="dxa"/>
            <w:tcBorders>
              <w:left w:val="single" w:sz="4" w:space="0" w:color="000001"/>
              <w:bottom w:val="single" w:sz="4" w:space="0" w:color="auto"/>
            </w:tcBorders>
            <w:shd w:val="clear" w:color="auto" w:fill="FFFFFF"/>
            <w:tcMar>
              <w:top w:w="0" w:type="dxa"/>
              <w:left w:w="108" w:type="dxa"/>
              <w:bottom w:w="0" w:type="dxa"/>
              <w:right w:w="108" w:type="dxa"/>
            </w:tcMar>
          </w:tcPr>
          <w:p w:rsidR="00D05D2D" w:rsidRPr="0082338C" w:rsidRDefault="00D05D2D" w:rsidP="00374814">
            <w:pPr>
              <w:pStyle w:val="a3"/>
              <w:rPr>
                <w:color w:val="000000" w:themeColor="text1"/>
              </w:rPr>
            </w:pPr>
            <w:r w:rsidRPr="0082338C">
              <w:rPr>
                <w:rFonts w:ascii="Times New Roman" w:eastAsia="Calibri" w:hAnsi="Times New Roman" w:cs="Times New Roman"/>
                <w:i/>
                <w:iCs/>
                <w:color w:val="000000" w:themeColor="text1"/>
                <w:sz w:val="20"/>
                <w:szCs w:val="20"/>
              </w:rPr>
              <w:t>12</w:t>
            </w:r>
          </w:p>
        </w:tc>
        <w:tc>
          <w:tcPr>
            <w:tcW w:w="3128" w:type="dxa"/>
            <w:tcBorders>
              <w:left w:val="single" w:sz="4" w:space="0" w:color="000001"/>
              <w:bottom w:val="single" w:sz="4" w:space="0" w:color="auto"/>
            </w:tcBorders>
            <w:shd w:val="clear" w:color="auto" w:fill="FFFFFF"/>
            <w:tcMar>
              <w:top w:w="0" w:type="dxa"/>
              <w:left w:w="108" w:type="dxa"/>
              <w:bottom w:w="0" w:type="dxa"/>
              <w:right w:w="108" w:type="dxa"/>
            </w:tcMar>
          </w:tcPr>
          <w:p w:rsidR="00D05D2D" w:rsidRPr="0082338C" w:rsidRDefault="00D05D2D" w:rsidP="00374814">
            <w:pPr>
              <w:pStyle w:val="a3"/>
              <w:spacing w:after="0"/>
              <w:rPr>
                <w:color w:val="000000" w:themeColor="text1"/>
              </w:rPr>
            </w:pPr>
            <w:r w:rsidRPr="0082338C">
              <w:rPr>
                <w:rFonts w:ascii="Times New Roman" w:eastAsia="Calibri" w:hAnsi="Times New Roman" w:cs="Times New Roman"/>
                <w:i/>
                <w:iCs/>
                <w:color w:val="000000" w:themeColor="text1"/>
                <w:sz w:val="20"/>
                <w:szCs w:val="20"/>
              </w:rPr>
              <w:t>Вирівський  заклад загальної  середньої освіти І-ІІ ступенів</w:t>
            </w:r>
          </w:p>
          <w:p w:rsidR="00D05D2D" w:rsidRPr="0082338C" w:rsidRDefault="00D05D2D" w:rsidP="00374814">
            <w:pPr>
              <w:pStyle w:val="a3"/>
              <w:spacing w:after="0"/>
              <w:rPr>
                <w:color w:val="000000" w:themeColor="text1"/>
              </w:rPr>
            </w:pPr>
          </w:p>
        </w:tc>
        <w:tc>
          <w:tcPr>
            <w:tcW w:w="5729" w:type="dxa"/>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after="0" w:line="170" w:lineRule="exact"/>
              <w:rPr>
                <w:color w:val="000000" w:themeColor="text1"/>
              </w:rPr>
            </w:pPr>
            <w:r w:rsidRPr="0082338C">
              <w:rPr>
                <w:rStyle w:val="2"/>
                <w:rFonts w:eastAsia="SimSun"/>
                <w:b w:val="0"/>
                <w:bCs w:val="0"/>
                <w:i/>
                <w:iCs/>
                <w:color w:val="000000" w:themeColor="text1"/>
              </w:rPr>
              <w:t xml:space="preserve">с. </w:t>
            </w:r>
            <w:r w:rsidRPr="0082338C">
              <w:rPr>
                <w:rStyle w:val="28pt"/>
                <w:rFonts w:eastAsia="SimSun"/>
                <w:i/>
                <w:iCs/>
                <w:color w:val="000000" w:themeColor="text1"/>
              </w:rPr>
              <w:t>Вирівка, вул. Центральна буд.29, вул. Шевченка,1 . Конотопського району ,  Сумської області, 41630</w:t>
            </w:r>
          </w:p>
        </w:tc>
      </w:tr>
      <w:tr w:rsidR="00D05D2D" w:rsidRPr="0082338C" w:rsidTr="00374814">
        <w:trPr>
          <w:cantSplit/>
        </w:trPr>
        <w:tc>
          <w:tcPr>
            <w:tcW w:w="521"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rPr>
                <w:rFonts w:ascii="Times New Roman" w:eastAsia="Calibri" w:hAnsi="Times New Roman" w:cs="Times New Roman"/>
                <w:i/>
                <w:iCs/>
                <w:color w:val="000000" w:themeColor="text1"/>
                <w:sz w:val="20"/>
                <w:szCs w:val="20"/>
              </w:rPr>
            </w:pPr>
            <w:r w:rsidRPr="0082338C">
              <w:rPr>
                <w:rFonts w:ascii="Times New Roman" w:eastAsia="Calibri" w:hAnsi="Times New Roman" w:cs="Times New Roman"/>
                <w:i/>
                <w:iCs/>
                <w:color w:val="000000" w:themeColor="text1"/>
                <w:sz w:val="20"/>
                <w:szCs w:val="20"/>
              </w:rPr>
              <w:t>13.</w:t>
            </w:r>
          </w:p>
        </w:tc>
        <w:tc>
          <w:tcPr>
            <w:tcW w:w="3128"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D05D2D" w:rsidRPr="0082338C" w:rsidRDefault="00D05D2D" w:rsidP="00374814">
            <w:pPr>
              <w:pStyle w:val="a3"/>
              <w:spacing w:after="0"/>
              <w:rPr>
                <w:rFonts w:ascii="Times New Roman" w:eastAsia="Calibri" w:hAnsi="Times New Roman" w:cs="Times New Roman"/>
                <w:i/>
                <w:iCs/>
                <w:color w:val="000000" w:themeColor="text1"/>
                <w:sz w:val="20"/>
                <w:szCs w:val="20"/>
              </w:rPr>
            </w:pPr>
            <w:r w:rsidRPr="0082338C">
              <w:rPr>
                <w:rFonts w:ascii="Times New Roman" w:eastAsia="Calibri" w:hAnsi="Times New Roman" w:cs="Times New Roman"/>
                <w:i/>
                <w:iCs/>
                <w:color w:val="000000" w:themeColor="text1"/>
                <w:sz w:val="20"/>
                <w:szCs w:val="20"/>
              </w:rPr>
              <w:t>Заводський заклад дошкільної освіти  «Сонечко» Попівської сільської ради Конотопського району Сумської області</w:t>
            </w:r>
          </w:p>
        </w:tc>
        <w:tc>
          <w:tcPr>
            <w:tcW w:w="5729"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05D2D" w:rsidRPr="0082338C" w:rsidRDefault="00D05D2D" w:rsidP="00374814">
            <w:pPr>
              <w:pStyle w:val="a3"/>
              <w:spacing w:after="0" w:line="170" w:lineRule="exact"/>
              <w:rPr>
                <w:rStyle w:val="2"/>
                <w:rFonts w:eastAsia="SimSun"/>
                <w:b w:val="0"/>
                <w:bCs w:val="0"/>
                <w:i/>
                <w:iCs/>
                <w:color w:val="000000" w:themeColor="text1"/>
              </w:rPr>
            </w:pPr>
            <w:r w:rsidRPr="0082338C">
              <w:rPr>
                <w:rStyle w:val="2"/>
                <w:rFonts w:eastAsia="SimSun"/>
                <w:b w:val="0"/>
                <w:bCs w:val="0"/>
                <w:i/>
                <w:iCs/>
                <w:color w:val="000000" w:themeColor="text1"/>
              </w:rPr>
              <w:t>с.Заводське, вул. Заводська, будинок 1 . Конотопського району Сумської області  41631</w:t>
            </w:r>
          </w:p>
        </w:tc>
      </w:tr>
    </w:tbl>
    <w:p w:rsidR="00D05D2D" w:rsidRPr="0082338C" w:rsidRDefault="00D05D2D" w:rsidP="00D05D2D">
      <w:pPr>
        <w:pStyle w:val="a3"/>
        <w:spacing w:after="0"/>
        <w:rPr>
          <w:color w:val="000000" w:themeColor="text1"/>
        </w:rPr>
      </w:pPr>
    </w:p>
    <w:p w:rsidR="00D05D2D" w:rsidRPr="0082338C" w:rsidRDefault="00D05D2D" w:rsidP="00D05D2D">
      <w:pPr>
        <w:spacing w:line="240" w:lineRule="auto"/>
        <w:ind w:firstLine="709"/>
        <w:jc w:val="both"/>
        <w:rPr>
          <w:rFonts w:ascii="Times New Roman" w:hAnsi="Times New Roman" w:cs="Times New Roman"/>
          <w:i/>
          <w:color w:val="000000" w:themeColor="text1"/>
          <w:sz w:val="20"/>
          <w:szCs w:val="20"/>
          <w:lang w:val="uk-UA"/>
        </w:rPr>
      </w:pPr>
      <w:r w:rsidRPr="0082338C">
        <w:rPr>
          <w:rFonts w:ascii="Times New Roman" w:hAnsi="Times New Roman" w:cs="Times New Roman"/>
          <w:b/>
          <w:i/>
          <w:color w:val="000000" w:themeColor="text1"/>
          <w:sz w:val="20"/>
          <w:szCs w:val="20"/>
          <w:lang w:val="uk-UA"/>
        </w:rPr>
        <w:t>Мета  використання товару</w:t>
      </w:r>
      <w:r w:rsidRPr="0082338C">
        <w:rPr>
          <w:rFonts w:ascii="Times New Roman" w:hAnsi="Times New Roman" w:cs="Times New Roman"/>
          <w:i/>
          <w:color w:val="000000" w:themeColor="text1"/>
          <w:sz w:val="20"/>
          <w:szCs w:val="20"/>
          <w:lang w:val="uk-UA"/>
        </w:rPr>
        <w:t xml:space="preserve"> : для потреб навчальних закладів підпорядкованих відділу освіти Попівської сільської ради Конотопського району Сумської області .</w:t>
      </w:r>
    </w:p>
    <w:p w:rsidR="00D05D2D" w:rsidRPr="0082338C" w:rsidRDefault="00D05D2D" w:rsidP="00D05D2D">
      <w:pPr>
        <w:spacing w:after="0" w:line="240" w:lineRule="auto"/>
        <w:ind w:firstLine="709"/>
        <w:jc w:val="both"/>
        <w:rPr>
          <w:rFonts w:ascii="Times New Roman" w:hAnsi="Times New Roman" w:cs="Times New Roman"/>
          <w:color w:val="000000" w:themeColor="text1"/>
          <w:sz w:val="20"/>
          <w:szCs w:val="20"/>
          <w:shd w:val="clear" w:color="auto" w:fill="FFFFFF"/>
          <w:lang w:val="uk-UA"/>
        </w:rPr>
      </w:pPr>
      <w:r w:rsidRPr="0082338C">
        <w:rPr>
          <w:rFonts w:ascii="Times New Roman" w:hAnsi="Times New Roman" w:cs="Times New Roman"/>
          <w:b/>
          <w:color w:val="000000" w:themeColor="text1"/>
          <w:sz w:val="20"/>
          <w:szCs w:val="20"/>
          <w:lang w:val="uk-UA"/>
        </w:rPr>
        <w:t>Очікувана вартість  закупівлі :</w:t>
      </w:r>
      <w:r w:rsidRPr="0082338C">
        <w:rPr>
          <w:rFonts w:ascii="Times New Roman" w:hAnsi="Times New Roman" w:cs="Times New Roman"/>
          <w:color w:val="000000" w:themeColor="text1"/>
          <w:sz w:val="20"/>
          <w:szCs w:val="20"/>
          <w:lang w:val="uk-UA"/>
        </w:rPr>
        <w:t xml:space="preserve"> </w:t>
      </w:r>
      <w:r w:rsidR="00372DD0" w:rsidRPr="0082338C">
        <w:rPr>
          <w:rFonts w:ascii="Times New Roman" w:hAnsi="Times New Roman" w:cs="Times New Roman"/>
          <w:color w:val="000000" w:themeColor="text1"/>
          <w:sz w:val="20"/>
          <w:szCs w:val="20"/>
          <w:lang w:val="uk-UA"/>
        </w:rPr>
        <w:t>197233,00 грн. ( Сто дев’яносто сім  тисяч двісті тридцять три  грн.. 00 коп. )</w:t>
      </w:r>
    </w:p>
    <w:p w:rsidR="00D05D2D" w:rsidRPr="0082338C" w:rsidRDefault="00D05D2D" w:rsidP="00D05D2D">
      <w:pPr>
        <w:spacing w:after="0" w:line="240" w:lineRule="auto"/>
        <w:ind w:firstLine="709"/>
        <w:jc w:val="both"/>
        <w:rPr>
          <w:rFonts w:ascii="Times New Roman" w:hAnsi="Times New Roman" w:cs="Times New Roman"/>
          <w:color w:val="000000" w:themeColor="text1"/>
          <w:sz w:val="20"/>
          <w:szCs w:val="20"/>
          <w:shd w:val="clear" w:color="auto" w:fill="FFFFFF"/>
          <w:lang w:val="uk-UA"/>
        </w:rPr>
      </w:pPr>
      <w:r w:rsidRPr="0082338C">
        <w:rPr>
          <w:rFonts w:ascii="Times New Roman" w:hAnsi="Times New Roman" w:cs="Times New Roman"/>
          <w:b/>
          <w:color w:val="000000" w:themeColor="text1"/>
          <w:sz w:val="20"/>
          <w:szCs w:val="20"/>
          <w:shd w:val="clear" w:color="auto" w:fill="FFFFFF"/>
          <w:lang w:val="uk-UA"/>
        </w:rPr>
        <w:t>Обсяги закупівлі :</w:t>
      </w:r>
      <w:r w:rsidRPr="0082338C">
        <w:rPr>
          <w:rFonts w:ascii="Times New Roman" w:hAnsi="Times New Roman" w:cs="Times New Roman"/>
          <w:color w:val="000000" w:themeColor="text1"/>
          <w:sz w:val="20"/>
          <w:szCs w:val="20"/>
          <w:shd w:val="clear" w:color="auto" w:fill="FFFFFF"/>
          <w:lang w:val="uk-UA"/>
        </w:rPr>
        <w:t xml:space="preserve"> </w:t>
      </w:r>
    </w:p>
    <w:p w:rsidR="00D05D2D" w:rsidRPr="0082338C" w:rsidRDefault="00D05D2D" w:rsidP="00D05D2D">
      <w:pPr>
        <w:spacing w:after="0" w:line="240" w:lineRule="auto"/>
        <w:ind w:firstLine="709"/>
        <w:jc w:val="both"/>
        <w:rPr>
          <w:rFonts w:ascii="Times New Roman" w:hAnsi="Times New Roman" w:cs="Times New Roman"/>
          <w:color w:val="000000" w:themeColor="text1"/>
          <w:sz w:val="20"/>
          <w:szCs w:val="20"/>
          <w:shd w:val="clear" w:color="auto" w:fill="FFFFFF"/>
          <w:lang w:val="uk-UA"/>
        </w:rPr>
      </w:pPr>
    </w:p>
    <w:p w:rsidR="00D05D2D" w:rsidRPr="0082338C" w:rsidRDefault="00D05D2D" w:rsidP="00D05D2D">
      <w:pPr>
        <w:pStyle w:val="a3"/>
        <w:spacing w:after="0" w:line="100" w:lineRule="atLeast"/>
        <w:ind w:firstLine="567"/>
        <w:jc w:val="both"/>
        <w:rPr>
          <w:rFonts w:ascii="Times New Roman" w:eastAsia="Times New Roman" w:hAnsi="Times New Roman" w:cs="Times New Roman"/>
          <w:b/>
          <w:color w:val="000000" w:themeColor="text1"/>
          <w:sz w:val="24"/>
          <w:szCs w:val="24"/>
        </w:rPr>
      </w:pPr>
      <w:r w:rsidRPr="0082338C">
        <w:rPr>
          <w:rFonts w:ascii="Times New Roman" w:eastAsia="Times New Roman" w:hAnsi="Times New Roman" w:cs="Times New Roman"/>
          <w:color w:val="000000" w:themeColor="text1"/>
          <w:sz w:val="24"/>
          <w:szCs w:val="24"/>
        </w:rPr>
        <w:t xml:space="preserve">4. </w:t>
      </w:r>
      <w:r w:rsidRPr="0082338C">
        <w:rPr>
          <w:rFonts w:ascii="Times New Roman" w:eastAsia="Times New Roman" w:hAnsi="Times New Roman" w:cs="Times New Roman"/>
          <w:b/>
          <w:color w:val="000000" w:themeColor="text1"/>
          <w:sz w:val="24"/>
          <w:szCs w:val="24"/>
        </w:rPr>
        <w:t>Кількість товарів:</w:t>
      </w:r>
    </w:p>
    <w:p w:rsidR="0082338C" w:rsidRPr="0082338C" w:rsidRDefault="0082338C" w:rsidP="0082338C">
      <w:pPr>
        <w:pStyle w:val="a3"/>
        <w:spacing w:after="0" w:line="100" w:lineRule="atLeast"/>
        <w:ind w:firstLine="567"/>
        <w:jc w:val="both"/>
        <w:rPr>
          <w:color w:val="000000" w:themeColor="text1"/>
        </w:rPr>
      </w:pPr>
    </w:p>
    <w:tbl>
      <w:tblPr>
        <w:tblW w:w="0" w:type="auto"/>
        <w:tblInd w:w="-22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59"/>
        <w:gridCol w:w="4052"/>
        <w:gridCol w:w="1757"/>
        <w:gridCol w:w="2271"/>
      </w:tblGrid>
      <w:tr w:rsidR="0082338C" w:rsidRPr="0082338C" w:rsidTr="00374814">
        <w:trPr>
          <w:cantSplit/>
          <w:trHeight w:val="1"/>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100" w:lineRule="atLeast"/>
              <w:ind w:right="-1"/>
              <w:jc w:val="center"/>
              <w:rPr>
                <w:color w:val="000000" w:themeColor="text1"/>
              </w:rPr>
            </w:pPr>
            <w:r w:rsidRPr="0082338C">
              <w:rPr>
                <w:rFonts w:ascii="Times New Roman" w:hAnsi="Times New Roman" w:cs="Times New Roman"/>
                <w:b/>
                <w:color w:val="000000" w:themeColor="text1"/>
              </w:rPr>
              <w:t>№ п/п</w:t>
            </w:r>
          </w:p>
        </w:tc>
        <w:tc>
          <w:tcPr>
            <w:tcW w:w="4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100" w:lineRule="atLeast"/>
              <w:ind w:right="-1"/>
              <w:rPr>
                <w:color w:val="000000" w:themeColor="text1"/>
              </w:rPr>
            </w:pPr>
            <w:r w:rsidRPr="0082338C">
              <w:rPr>
                <w:rFonts w:ascii="Times New Roman" w:hAnsi="Times New Roman" w:cs="Times New Roman"/>
                <w:b/>
                <w:color w:val="000000" w:themeColor="text1"/>
              </w:rPr>
              <w:t>Найменування</w:t>
            </w:r>
          </w:p>
        </w:tc>
        <w:tc>
          <w:tcPr>
            <w:tcW w:w="1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100" w:lineRule="atLeast"/>
              <w:ind w:right="-1"/>
              <w:rPr>
                <w:color w:val="000000" w:themeColor="text1"/>
              </w:rPr>
            </w:pPr>
            <w:r w:rsidRPr="0082338C">
              <w:rPr>
                <w:rFonts w:ascii="Times New Roman" w:hAnsi="Times New Roman" w:cs="Times New Roman"/>
                <w:b/>
                <w:color w:val="000000" w:themeColor="text1"/>
              </w:rPr>
              <w:t>Од. вим.</w:t>
            </w:r>
          </w:p>
        </w:tc>
        <w:tc>
          <w:tcPr>
            <w:tcW w:w="22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100" w:lineRule="atLeast"/>
              <w:ind w:right="-1"/>
              <w:jc w:val="center"/>
              <w:rPr>
                <w:color w:val="000000" w:themeColor="text1"/>
              </w:rPr>
            </w:pPr>
            <w:r w:rsidRPr="0082338C">
              <w:rPr>
                <w:rFonts w:ascii="Times New Roman" w:hAnsi="Times New Roman" w:cs="Times New Roman"/>
                <w:b/>
                <w:color w:val="000000" w:themeColor="text1"/>
              </w:rPr>
              <w:t>Кількість</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color w:val="000000" w:themeColor="text1"/>
              </w:rPr>
            </w:pPr>
            <w:r w:rsidRPr="0082338C">
              <w:rPr>
                <w:rFonts w:ascii="Times New Roman" w:hAnsi="Times New Roman" w:cs="Times New Roman"/>
                <w:color w:val="000000" w:themeColor="text1"/>
              </w:rPr>
              <w:t>1.</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color w:val="000000" w:themeColor="text1"/>
              </w:rPr>
            </w:pPr>
            <w:r w:rsidRPr="0082338C">
              <w:rPr>
                <w:rFonts w:ascii="Times New Roman" w:eastAsia="Times New Roman" w:hAnsi="Times New Roman" w:cs="Times New Roman"/>
                <w:color w:val="000000" w:themeColor="text1"/>
                <w:sz w:val="20"/>
                <w:szCs w:val="20"/>
              </w:rPr>
              <w:t>Горох</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color w:val="000000" w:themeColor="text1"/>
              </w:rPr>
            </w:pPr>
            <w:r w:rsidRPr="0082338C">
              <w:rPr>
                <w:rFonts w:ascii="Times New Roman" w:eastAsia="Times New Roman" w:hAnsi="Times New Roman" w:cs="Times New Roman"/>
                <w:color w:val="000000" w:themeColor="text1"/>
              </w:rPr>
              <w:t>221</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2.</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Яблука</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1552</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3.</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Банан</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117</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4.</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Лимон</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620</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5.</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Апельсин</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433</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6.</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Помідор</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253</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7.</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Огірок</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253</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8.</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Буряк</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244</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9.</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Морква</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1113</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10.</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Цибуля</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2625</w:t>
            </w:r>
          </w:p>
        </w:tc>
      </w:tr>
      <w:tr w:rsidR="0082338C" w:rsidRPr="0082338C" w:rsidTr="00374814">
        <w:trPr>
          <w:cantSplit/>
          <w:trHeight w:val="297"/>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2338C" w:rsidRPr="0082338C" w:rsidRDefault="0082338C" w:rsidP="00374814">
            <w:pPr>
              <w:pStyle w:val="a3"/>
              <w:spacing w:after="0" w:line="240" w:lineRule="auto"/>
              <w:ind w:right="-1"/>
              <w:jc w:val="center"/>
              <w:rPr>
                <w:rFonts w:ascii="Times New Roman" w:hAnsi="Times New Roman" w:cs="Times New Roman"/>
                <w:color w:val="000000" w:themeColor="text1"/>
              </w:rPr>
            </w:pPr>
            <w:r w:rsidRPr="0082338C">
              <w:rPr>
                <w:rFonts w:ascii="Times New Roman" w:hAnsi="Times New Roman" w:cs="Times New Roman"/>
                <w:color w:val="000000" w:themeColor="text1"/>
              </w:rPr>
              <w:t>11.</w:t>
            </w:r>
          </w:p>
        </w:tc>
        <w:tc>
          <w:tcPr>
            <w:tcW w:w="4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38C" w:rsidRPr="0082338C" w:rsidRDefault="0082338C" w:rsidP="00374814">
            <w:pPr>
              <w:pStyle w:val="a3"/>
              <w:spacing w:after="0" w:line="240" w:lineRule="auto"/>
              <w:jc w:val="both"/>
              <w:rPr>
                <w:rFonts w:ascii="Times New Roman" w:eastAsia="Times New Roman" w:hAnsi="Times New Roman" w:cs="Times New Roman"/>
                <w:color w:val="000000" w:themeColor="text1"/>
                <w:sz w:val="20"/>
                <w:szCs w:val="20"/>
              </w:rPr>
            </w:pPr>
            <w:r w:rsidRPr="0082338C">
              <w:rPr>
                <w:rFonts w:ascii="Times New Roman" w:eastAsia="Times New Roman" w:hAnsi="Times New Roman" w:cs="Times New Roman"/>
                <w:color w:val="000000" w:themeColor="text1"/>
                <w:sz w:val="20"/>
                <w:szCs w:val="20"/>
              </w:rPr>
              <w:t>Капуста</w:t>
            </w:r>
          </w:p>
        </w:tc>
        <w:tc>
          <w:tcPr>
            <w:tcW w:w="17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68"/>
              </w:tabs>
              <w:spacing w:after="0" w:line="240" w:lineRule="auto"/>
              <w:ind w:left="-70"/>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кг</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38C" w:rsidRPr="0082338C" w:rsidRDefault="0082338C" w:rsidP="00374814">
            <w:pPr>
              <w:pStyle w:val="a3"/>
              <w:tabs>
                <w:tab w:val="left" w:pos="10"/>
              </w:tabs>
              <w:spacing w:after="0" w:line="240" w:lineRule="auto"/>
              <w:ind w:left="-44"/>
              <w:contextualSpacing/>
              <w:jc w:val="center"/>
              <w:rPr>
                <w:rFonts w:ascii="Times New Roman" w:eastAsia="Times New Roman" w:hAnsi="Times New Roman" w:cs="Times New Roman"/>
                <w:color w:val="000000" w:themeColor="text1"/>
              </w:rPr>
            </w:pPr>
            <w:r w:rsidRPr="0082338C">
              <w:rPr>
                <w:rFonts w:ascii="Times New Roman" w:eastAsia="Times New Roman" w:hAnsi="Times New Roman" w:cs="Times New Roman"/>
                <w:color w:val="000000" w:themeColor="text1"/>
              </w:rPr>
              <w:t>4883</w:t>
            </w:r>
          </w:p>
        </w:tc>
      </w:tr>
    </w:tbl>
    <w:p w:rsidR="0082338C" w:rsidRPr="0082338C" w:rsidRDefault="0082338C" w:rsidP="0082338C">
      <w:pPr>
        <w:pStyle w:val="a3"/>
        <w:spacing w:after="0" w:line="100" w:lineRule="atLeast"/>
        <w:ind w:firstLine="567"/>
        <w:jc w:val="both"/>
        <w:rPr>
          <w:rFonts w:ascii="Times New Roman" w:eastAsia="Times New Roman" w:hAnsi="Times New Roman" w:cs="Times New Roman"/>
          <w:color w:val="000000" w:themeColor="text1"/>
          <w:sz w:val="24"/>
          <w:szCs w:val="24"/>
        </w:rPr>
      </w:pPr>
    </w:p>
    <w:p w:rsidR="00D05D2D" w:rsidRPr="0082338C" w:rsidRDefault="00D05D2D" w:rsidP="00D05D2D">
      <w:pPr>
        <w:pStyle w:val="1"/>
        <w:spacing w:line="100" w:lineRule="atLeast"/>
        <w:ind w:firstLine="567"/>
        <w:jc w:val="both"/>
        <w:rPr>
          <w:color w:val="000000" w:themeColor="text1"/>
        </w:rPr>
      </w:pPr>
      <w:r w:rsidRPr="0082338C">
        <w:rPr>
          <w:rFonts w:ascii="Times New Roman" w:hAnsi="Times New Roman" w:cs="Times New Roman"/>
          <w:color w:val="000000" w:themeColor="text1"/>
          <w:sz w:val="24"/>
          <w:szCs w:val="24"/>
        </w:rPr>
        <w:t xml:space="preserve">   </w:t>
      </w:r>
      <w:r w:rsidRPr="0082338C">
        <w:rPr>
          <w:rFonts w:ascii="Times New Roman" w:hAnsi="Times New Roman" w:cs="Times New Roman"/>
          <w:i/>
          <w:iCs/>
          <w:color w:val="000000" w:themeColor="text1"/>
          <w:sz w:val="24"/>
          <w:szCs w:val="24"/>
        </w:rPr>
        <w:t xml:space="preserve"> Весь поставлений товар повинен відповідати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r w:rsidRPr="0082338C">
        <w:rPr>
          <w:rFonts w:ascii="Times New Roman" w:hAnsi="Times New Roman"/>
          <w:i/>
          <w:iCs/>
          <w:color w:val="000000" w:themeColor="text1"/>
          <w:sz w:val="24"/>
          <w:szCs w:val="24"/>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r w:rsidRPr="0082338C">
        <w:rPr>
          <w:rFonts w:ascii="Times New Roman" w:hAnsi="Times New Roman" w:cs="Times New Roman"/>
          <w:i/>
          <w:iCs/>
          <w:color w:val="000000" w:themeColor="text1"/>
          <w:sz w:val="24"/>
          <w:szCs w:val="24"/>
        </w:rPr>
        <w:t xml:space="preserve"> </w:t>
      </w:r>
      <w:r w:rsidRPr="0082338C">
        <w:rPr>
          <w:rFonts w:ascii="Times New Roman" w:hAnsi="Times New Roman" w:cs="Times New Roman"/>
          <w:color w:val="000000" w:themeColor="text1"/>
          <w:sz w:val="24"/>
          <w:szCs w:val="24"/>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D05D2D" w:rsidRPr="0082338C" w:rsidRDefault="00D05D2D" w:rsidP="00D05D2D">
      <w:pPr>
        <w:pStyle w:val="1"/>
        <w:spacing w:line="100" w:lineRule="atLeast"/>
        <w:ind w:firstLine="567"/>
        <w:jc w:val="both"/>
        <w:rPr>
          <w:rFonts w:ascii="Times New Roman" w:hAnsi="Times New Roman" w:cs="Times New Roman"/>
          <w:i/>
          <w:iCs/>
          <w:color w:val="000000" w:themeColor="text1"/>
          <w:sz w:val="24"/>
          <w:szCs w:val="24"/>
        </w:rPr>
      </w:pPr>
      <w:r w:rsidRPr="0082338C">
        <w:rPr>
          <w:rFonts w:ascii="Times New Roman" w:hAnsi="Times New Roman" w:cs="Times New Roman"/>
          <w:i/>
          <w:iCs/>
          <w:color w:val="000000" w:themeColor="text1"/>
          <w:sz w:val="24"/>
          <w:szCs w:val="24"/>
        </w:rPr>
        <w:lastRenderedPageBreak/>
        <w:t>Разом з кожною партією товару повинна надаватися супровідна первина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Цей документ повинен бути чинним з урахуванням терміну реалізації товару.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D05D2D" w:rsidRPr="0082338C" w:rsidRDefault="00D05D2D" w:rsidP="00D05D2D">
      <w:pPr>
        <w:pStyle w:val="a3"/>
        <w:spacing w:after="0" w:line="100" w:lineRule="atLeast"/>
        <w:jc w:val="both"/>
        <w:rPr>
          <w:color w:val="000000" w:themeColor="text1"/>
        </w:rPr>
      </w:pPr>
      <w:r w:rsidRPr="0082338C">
        <w:rPr>
          <w:rFonts w:ascii="Times New Roman" w:hAnsi="Times New Roman" w:cs="Times New Roman"/>
          <w:color w:val="000000" w:themeColor="text1"/>
          <w:sz w:val="24"/>
          <w:szCs w:val="24"/>
        </w:rPr>
        <w:t xml:space="preserve">           Учасник повинен  надати Акт обстеження на відповідність вимогам НАССР виданий Держпродспоживслужбою України .</w:t>
      </w:r>
    </w:p>
    <w:p w:rsidR="00D05D2D" w:rsidRPr="0082338C" w:rsidRDefault="00D05D2D" w:rsidP="00D05D2D">
      <w:pPr>
        <w:ind w:firstLine="709"/>
        <w:jc w:val="both"/>
        <w:rPr>
          <w:i/>
          <w:color w:val="000000" w:themeColor="text1"/>
          <w:lang w:val="uk-UA"/>
        </w:rPr>
      </w:pPr>
      <w:r w:rsidRPr="0082338C">
        <w:rPr>
          <w:i/>
          <w:color w:val="000000" w:themeColor="text1"/>
          <w:lang w:val="uk-UA"/>
        </w:rPr>
        <w:t>Ціни за одиницю товару (за 1 кг) визначені на основі середніх споживчих цін на даний товар в межах Сумської області  станом на грудень 2020 року .</w:t>
      </w:r>
    </w:p>
    <w:p w:rsidR="00D05D2D" w:rsidRPr="0082338C" w:rsidRDefault="00D05D2D" w:rsidP="00D05D2D">
      <w:pPr>
        <w:ind w:firstLine="709"/>
        <w:jc w:val="both"/>
        <w:rPr>
          <w:i/>
          <w:color w:val="000000" w:themeColor="text1"/>
          <w:lang w:val="uk-UA"/>
        </w:rPr>
      </w:pPr>
    </w:p>
    <w:p w:rsidR="00D05D2D" w:rsidRPr="0082338C" w:rsidRDefault="00D05D2D" w:rsidP="00D05D2D">
      <w:pPr>
        <w:shd w:val="clear" w:color="auto" w:fill="FFFFFF"/>
        <w:jc w:val="both"/>
        <w:rPr>
          <w:i/>
          <w:color w:val="000000" w:themeColor="text1"/>
          <w:lang w:val="uk-UA"/>
        </w:rPr>
      </w:pPr>
    </w:p>
    <w:p w:rsidR="00D05D2D" w:rsidRPr="0082338C" w:rsidRDefault="00D05D2D" w:rsidP="00D05D2D">
      <w:pPr>
        <w:jc w:val="both"/>
        <w:rPr>
          <w:rFonts w:ascii="Times New Roman" w:hAnsi="Times New Roman" w:cs="Times New Roman"/>
          <w:b/>
          <w:i/>
          <w:iCs/>
          <w:color w:val="000000" w:themeColor="text1"/>
          <w:sz w:val="24"/>
          <w:szCs w:val="24"/>
          <w:lang w:val="uk-UA"/>
        </w:rPr>
      </w:pPr>
    </w:p>
    <w:p w:rsidR="00D05D2D" w:rsidRPr="0082338C" w:rsidRDefault="00D05D2D" w:rsidP="00D05D2D">
      <w:pPr>
        <w:jc w:val="both"/>
        <w:rPr>
          <w:rFonts w:ascii="Times New Roman" w:hAnsi="Times New Roman" w:cs="Times New Roman"/>
          <w:b/>
          <w:i/>
          <w:iCs/>
          <w:color w:val="000000" w:themeColor="text1"/>
          <w:sz w:val="24"/>
          <w:szCs w:val="24"/>
          <w:lang w:val="uk-UA"/>
        </w:rPr>
      </w:pPr>
    </w:p>
    <w:p w:rsidR="00D05D2D" w:rsidRPr="0082338C" w:rsidRDefault="00D05D2D" w:rsidP="00D05D2D">
      <w:pPr>
        <w:jc w:val="both"/>
        <w:rPr>
          <w:rFonts w:ascii="Times New Roman" w:hAnsi="Times New Roman" w:cs="Times New Roman"/>
          <w:b/>
          <w:i/>
          <w:iCs/>
          <w:color w:val="000000" w:themeColor="text1"/>
          <w:sz w:val="24"/>
          <w:szCs w:val="24"/>
          <w:lang w:val="uk-UA"/>
        </w:rPr>
      </w:pPr>
    </w:p>
    <w:p w:rsidR="00D05D2D" w:rsidRPr="0082338C" w:rsidRDefault="00D05D2D" w:rsidP="00D05D2D">
      <w:pPr>
        <w:rPr>
          <w:color w:val="000000" w:themeColor="text1"/>
          <w:lang w:val="uk-UA"/>
        </w:rPr>
      </w:pPr>
    </w:p>
    <w:p w:rsidR="00D05D2D" w:rsidRPr="0082338C" w:rsidRDefault="00D05D2D" w:rsidP="00D05D2D">
      <w:pPr>
        <w:rPr>
          <w:color w:val="000000" w:themeColor="text1"/>
          <w:lang w:val="uk-UA"/>
        </w:rPr>
      </w:pPr>
    </w:p>
    <w:p w:rsidR="00D05D2D" w:rsidRPr="0082338C" w:rsidRDefault="00D05D2D" w:rsidP="00D05D2D">
      <w:pPr>
        <w:rPr>
          <w:color w:val="000000" w:themeColor="text1"/>
          <w:lang w:val="uk-UA"/>
        </w:rPr>
      </w:pPr>
    </w:p>
    <w:p w:rsidR="00D05D2D" w:rsidRPr="0082338C" w:rsidRDefault="00D05D2D" w:rsidP="00D05D2D">
      <w:pPr>
        <w:rPr>
          <w:color w:val="000000" w:themeColor="text1"/>
          <w:lang w:val="uk-UA"/>
        </w:rPr>
      </w:pPr>
    </w:p>
    <w:p w:rsidR="008C005D" w:rsidRPr="0082338C" w:rsidRDefault="008C005D">
      <w:pPr>
        <w:rPr>
          <w:color w:val="000000" w:themeColor="text1"/>
          <w:lang w:val="uk-UA"/>
        </w:rPr>
      </w:pPr>
    </w:p>
    <w:sectPr w:rsidR="008C005D" w:rsidRPr="0082338C" w:rsidSect="00157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2D"/>
    <w:rsid w:val="00372DD0"/>
    <w:rsid w:val="0042687A"/>
    <w:rsid w:val="0082338C"/>
    <w:rsid w:val="008C005D"/>
    <w:rsid w:val="00D05D2D"/>
    <w:rsid w:val="00E1017D"/>
    <w:rsid w:val="00E128D6"/>
    <w:rsid w:val="00FD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8F288-178D-4B89-9E31-BD3A471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05D2D"/>
    <w:pPr>
      <w:suppressAutoHyphens/>
      <w:overflowPunct w:val="0"/>
      <w:spacing w:after="160" w:line="252" w:lineRule="auto"/>
    </w:pPr>
    <w:rPr>
      <w:rFonts w:ascii="Calibri" w:eastAsia="SimSun" w:hAnsi="Calibri" w:cs="Calibri"/>
      <w:color w:val="00000A"/>
      <w:lang w:val="uk-UA"/>
    </w:rPr>
  </w:style>
  <w:style w:type="character" w:customStyle="1" w:styleId="28pt">
    <w:name w:val="Основной текст (2) + 8 pt;Не полужирный"/>
    <w:rsid w:val="00D05D2D"/>
    <w:rPr>
      <w:rFonts w:ascii="Times New Roman" w:eastAsia="Times New Roman" w:hAnsi="Times New Roman" w:cs="Times New Roman"/>
      <w:b/>
      <w:bCs/>
      <w:i w:val="0"/>
      <w:iCs w:val="0"/>
      <w:caps w:val="0"/>
      <w:smallCaps w:val="0"/>
      <w:strike w:val="0"/>
      <w:dstrike w:val="0"/>
      <w:color w:val="000000"/>
      <w:spacing w:val="0"/>
      <w:w w:val="100"/>
      <w:position w:val="0"/>
      <w:sz w:val="16"/>
      <w:szCs w:val="16"/>
      <w:u w:val="none"/>
      <w:vertAlign w:val="baseline"/>
      <w:lang w:bidi="uk-UA"/>
    </w:rPr>
  </w:style>
  <w:style w:type="character" w:customStyle="1" w:styleId="2">
    <w:name w:val="Основной текст (2)"/>
    <w:rsid w:val="00D05D2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bidi="uk-UA"/>
    </w:rPr>
  </w:style>
  <w:style w:type="paragraph" w:customStyle="1" w:styleId="1">
    <w:name w:val="Обычный1"/>
    <w:rsid w:val="00D05D2D"/>
    <w:pPr>
      <w:suppressAutoHyphens/>
      <w:overflowPunct w:val="0"/>
      <w:spacing w:after="0"/>
    </w:pPr>
    <w:rPr>
      <w:rFonts w:ascii="Arial" w:eastAsia="Arial" w:hAnsi="Arial" w:cs="Arial"/>
      <w:color w:val="00000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dc:creator>
  <cp:lastModifiedBy>User</cp:lastModifiedBy>
  <cp:revision>2</cp:revision>
  <dcterms:created xsi:type="dcterms:W3CDTF">2021-02-05T08:21:00Z</dcterms:created>
  <dcterms:modified xsi:type="dcterms:W3CDTF">2021-02-05T08:21:00Z</dcterms:modified>
</cp:coreProperties>
</file>