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F958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D2AAC7" wp14:editId="32EE5BA1">
            <wp:extent cx="586740" cy="716280"/>
            <wp:effectExtent l="0" t="0" r="3810" b="7620"/>
            <wp:docPr id="3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937D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ПОПІВСЬКА СІЛЬСЬКА  РАДА</w:t>
      </w:r>
    </w:p>
    <w:p w14:paraId="1AEBF941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КОНОТОПСЬКОГО РАЙОНУ СУМСЬКОЇ ОБЛАСТІ</w:t>
      </w:r>
    </w:p>
    <w:p w14:paraId="69C5FA18" w14:textId="77777777" w:rsidR="000151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6B184F7F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ШІСТДЕСЯТ СЬОМА СЕСІЯ</w:t>
      </w:r>
    </w:p>
    <w:p w14:paraId="1EAEA0BE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РІШЕННЯ</w:t>
      </w:r>
    </w:p>
    <w:p w14:paraId="2C595831" w14:textId="77777777" w:rsidR="000151E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b/>
          <w:sz w:val="27"/>
          <w:szCs w:val="27"/>
        </w:rPr>
        <w:t>Попівка</w:t>
      </w:r>
    </w:p>
    <w:p w14:paraId="7A9907FE" w14:textId="77777777" w:rsidR="000151E1" w:rsidRDefault="00000000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10.12.2024</w:t>
      </w:r>
    </w:p>
    <w:p w14:paraId="5BD4A451" w14:textId="77777777" w:rsidR="000151E1" w:rsidRDefault="00000000">
      <w:pPr>
        <w:spacing w:after="0" w:line="240" w:lineRule="auto"/>
        <w:contextualSpacing/>
        <w:rPr>
          <w:rFonts w:ascii="Times New Roman" w:hAnsi="Times New Roman"/>
          <w:b/>
          <w:bCs/>
          <w:sz w:val="27"/>
          <w:szCs w:val="27"/>
          <w:lang w:eastAsia="uk-UA"/>
        </w:rPr>
      </w:pPr>
      <w:r>
        <w:rPr>
          <w:rFonts w:ascii="Times New Roman" w:hAnsi="Times New Roman"/>
          <w:b/>
          <w:bCs/>
          <w:sz w:val="27"/>
          <w:szCs w:val="27"/>
          <w:lang w:eastAsia="uk-UA"/>
        </w:rPr>
        <w:t>Про схвалення проекту договору</w:t>
      </w:r>
    </w:p>
    <w:p w14:paraId="07B099CF" w14:textId="77777777" w:rsidR="000151E1" w:rsidRDefault="00000000">
      <w:pPr>
        <w:spacing w:after="0" w:line="240" w:lineRule="auto"/>
        <w:contextualSpacing/>
        <w:rPr>
          <w:rFonts w:ascii="Times New Roman" w:hAnsi="Times New Roman"/>
          <w:sz w:val="27"/>
          <w:szCs w:val="27"/>
          <w:lang w:eastAsia="uk-UA"/>
        </w:rPr>
      </w:pPr>
      <w:r>
        <w:rPr>
          <w:rFonts w:ascii="Times New Roman" w:hAnsi="Times New Roman"/>
          <w:b/>
          <w:bCs/>
          <w:sz w:val="27"/>
          <w:szCs w:val="27"/>
          <w:lang w:eastAsia="uk-UA"/>
        </w:rPr>
        <w:t xml:space="preserve">про співробітництво </w:t>
      </w:r>
    </w:p>
    <w:p w14:paraId="1D0960A2" w14:textId="77777777" w:rsidR="000151E1" w:rsidRDefault="000151E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</w:p>
    <w:p w14:paraId="0BCCF6CE" w14:textId="777777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Керуючись статтями  25, 26, 59 </w:t>
      </w:r>
      <w:bookmarkStart w:id="0" w:name="_Hlk184300951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Закону України </w:t>
      </w:r>
      <w:bookmarkEnd w:id="0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«Про місцеве самоврядування в Україні», статтею 8  Закону України «Про співробітництво територіальних громад», враховуючи результати громадського обговорення проекту договору про співробітництво територіальних громад, а саме між територіальною громадою Попівської сільської ради </w:t>
      </w:r>
      <w:bookmarkStart w:id="1" w:name="_Hlk184302026"/>
      <w:r>
        <w:rPr>
          <w:rFonts w:ascii="Times New Roman" w:hAnsi="Times New Roman"/>
          <w:color w:val="000000"/>
          <w:sz w:val="27"/>
          <w:szCs w:val="27"/>
          <w:lang w:eastAsia="uk-UA"/>
        </w:rPr>
        <w:t>Конотопського району Сумської області</w:t>
      </w:r>
      <w:bookmarkEnd w:id="1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та територіальною громадою </w:t>
      </w:r>
      <w:bookmarkStart w:id="2" w:name="_Hlk184302747"/>
      <w:proofErr w:type="spellStart"/>
      <w:r>
        <w:rPr>
          <w:rFonts w:ascii="Times New Roman" w:hAnsi="Times New Roman"/>
          <w:color w:val="000000"/>
          <w:sz w:val="27"/>
          <w:szCs w:val="27"/>
          <w:lang w:eastAsia="uk-UA"/>
        </w:rPr>
        <w:t>Дубов'язівською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селищною радою </w:t>
      </w:r>
      <w:bookmarkEnd w:id="2"/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Конотопського району Сумської області у сферах спільних інтересів територіальних громад у межах повноважень відповідних органів місцевого самоврядування, у формі спільного фінансування (утримання) об'єктами співробітництва підприємств, установ та організацій комунальної форми власності, об'єктів інфраструктури (далі – проект договору про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співробітництво) :</w:t>
      </w:r>
    </w:p>
    <w:p w14:paraId="5124E90B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>
        <w:rPr>
          <w:rFonts w:ascii="Times New Roman" w:hAnsi="Times New Roman"/>
          <w:color w:val="000000" w:themeColor="text1"/>
          <w:sz w:val="27"/>
          <w:szCs w:val="27"/>
        </w:rPr>
        <w:tab/>
        <w:t>сільська рада вирішила:</w:t>
      </w:r>
    </w:p>
    <w:p w14:paraId="100D2B48" w14:textId="777777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1.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Схвалити проект договору про співробітництво, що додається.</w:t>
      </w:r>
    </w:p>
    <w:p w14:paraId="64422C4A" w14:textId="6192EC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2.</w:t>
      </w:r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 xml:space="preserve">Уповноважити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Попівського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сільського голову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Б</w:t>
      </w:r>
      <w:r w:rsidR="00BC2720">
        <w:rPr>
          <w:rFonts w:ascii="Times New Roman" w:hAnsi="Times New Roman"/>
          <w:color w:val="000000" w:themeColor="text1"/>
          <w:sz w:val="27"/>
          <w:szCs w:val="27"/>
          <w:lang w:eastAsia="uk-UA"/>
        </w:rPr>
        <w:t>ОЯРЧУКА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Анатолія Васильовича до 31.12.2024 р. підписати договір, вказаний у пункті 1 цього рішення.   </w:t>
      </w:r>
    </w:p>
    <w:p w14:paraId="59AA097E" w14:textId="77777777" w:rsidR="000151E1" w:rsidRDefault="000000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>3.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При формуванні бюджету Попівської сільської територіальної громади на 2025 р. передбачити відповідні видатки на виконання даного договору.</w:t>
      </w:r>
    </w:p>
    <w:p w14:paraId="1262B127" w14:textId="0C93F315" w:rsidR="000151E1" w:rsidRDefault="00000000" w:rsidP="00A85C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>4.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Установити, що Попівська сільська рада  надсилає Міністерству регіонального розвитку, будівництва та житлово-комунального господарства України</w:t>
      </w:r>
      <w:r w:rsid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для внесення до реєстру про співробітництво територіальних громад договір, вказаний у пункті 1 цього рішення</w:t>
      </w:r>
      <w:r w:rsidR="00A85CE9"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та подає 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>звіт про здійснення співробітництва в уставленому діючим законодавством порядку.</w:t>
      </w:r>
    </w:p>
    <w:p w14:paraId="6F32EE4C" w14:textId="77777777" w:rsidR="000151E1" w:rsidRDefault="000000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eastAsia="uk-UA"/>
        </w:rPr>
      </w:pPr>
      <w:r w:rsidRPr="00A85CE9">
        <w:rPr>
          <w:rFonts w:ascii="Times New Roman" w:hAnsi="Times New Roman"/>
          <w:color w:val="000000" w:themeColor="text1"/>
          <w:sz w:val="27"/>
          <w:szCs w:val="27"/>
          <w:lang w:val="ru-RU" w:eastAsia="uk-UA"/>
        </w:rPr>
        <w:tab/>
        <w:t>5.</w:t>
      </w:r>
      <w:r>
        <w:rPr>
          <w:rFonts w:ascii="Times New Roman" w:hAnsi="Times New Roman"/>
          <w:color w:val="000000" w:themeColor="text1"/>
          <w:sz w:val="27"/>
          <w:szCs w:val="27"/>
          <w:lang w:eastAsia="uk-UA"/>
        </w:rPr>
        <w:t xml:space="preserve"> Контроль за виконанням цього рішення покласти на постійну комісію з питань освіти, охорони здоров'я, соціального захисту, культури та спорту.</w:t>
      </w:r>
    </w:p>
    <w:p w14:paraId="0FECBE3E" w14:textId="77777777" w:rsidR="000151E1" w:rsidRDefault="000151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151E1" w14:paraId="26FB1BF0" w14:textId="77777777">
        <w:trPr>
          <w:trHeight w:val="2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84B01E8" w14:textId="77777777" w:rsidR="000151E1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094C94B" w14:textId="77777777" w:rsidR="000151E1" w:rsidRDefault="00000000">
            <w:pPr>
              <w:pStyle w:val="8"/>
              <w:keepNext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Анатолій БОЯРЧУК</w:t>
            </w:r>
          </w:p>
        </w:tc>
      </w:tr>
    </w:tbl>
    <w:p w14:paraId="0A6B89ED" w14:textId="77777777" w:rsidR="000151E1" w:rsidRDefault="000151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A97045D" w14:textId="77777777" w:rsidR="000151E1" w:rsidRDefault="000151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8F579F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Ольга БЕСПАЛА </w:t>
      </w:r>
    </w:p>
    <w:p w14:paraId="0C2167ED" w14:textId="77777777" w:rsidR="000151E1" w:rsidRDefault="000000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Олеся ОЛЕФІРЕНКО</w:t>
      </w:r>
    </w:p>
    <w:p w14:paraId="789C97A1" w14:textId="77777777" w:rsidR="000151E1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Надіслати: до протоколу - 1; КУ ІРЦ - 1, відділ правового забезпечення - 1.</w:t>
      </w:r>
    </w:p>
    <w:p w14:paraId="2A7205F5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35B5541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1E282DF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9C359FD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6600280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C4C95D4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11CE219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C1AAB20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623E6DB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A5C3FB1" w14:textId="77777777" w:rsidR="000151E1" w:rsidRDefault="0001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0444DE" w14:textId="77777777" w:rsidR="000151E1" w:rsidRDefault="000151E1">
      <w:pPr>
        <w:spacing w:after="0"/>
        <w:rPr>
          <w:b/>
          <w:bCs/>
        </w:rPr>
      </w:pPr>
    </w:p>
    <w:sectPr w:rsidR="00015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077" w:left="15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35B4" w14:textId="77777777" w:rsidR="00434C98" w:rsidRDefault="00434C98">
      <w:pPr>
        <w:spacing w:line="240" w:lineRule="auto"/>
      </w:pPr>
      <w:r>
        <w:separator/>
      </w:r>
    </w:p>
  </w:endnote>
  <w:endnote w:type="continuationSeparator" w:id="0">
    <w:p w14:paraId="2865A6A4" w14:textId="77777777" w:rsidR="00434C98" w:rsidRDefault="004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6FD6" w14:textId="77777777" w:rsidR="000151E1" w:rsidRDefault="00015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DC60" w14:textId="77777777" w:rsidR="000151E1" w:rsidRDefault="00015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7E3C" w14:textId="77777777" w:rsidR="000151E1" w:rsidRDefault="00015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8DF5" w14:textId="77777777" w:rsidR="00434C98" w:rsidRDefault="00434C98">
      <w:pPr>
        <w:spacing w:after="0"/>
      </w:pPr>
      <w:r>
        <w:separator/>
      </w:r>
    </w:p>
  </w:footnote>
  <w:footnote w:type="continuationSeparator" w:id="0">
    <w:p w14:paraId="577283E2" w14:textId="77777777" w:rsidR="00434C98" w:rsidRDefault="00434C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735C" w14:textId="77777777" w:rsidR="000151E1" w:rsidRDefault="00015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8130" w14:textId="77777777" w:rsidR="000151E1" w:rsidRDefault="000151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AE2F" w14:textId="77777777" w:rsidR="000151E1" w:rsidRDefault="00015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B7F02"/>
    <w:rsid w:val="000151E1"/>
    <w:rsid w:val="000755FB"/>
    <w:rsid w:val="002405B0"/>
    <w:rsid w:val="0028480F"/>
    <w:rsid w:val="00362B5C"/>
    <w:rsid w:val="00434C98"/>
    <w:rsid w:val="00440CEF"/>
    <w:rsid w:val="004B1F06"/>
    <w:rsid w:val="004C5951"/>
    <w:rsid w:val="00597A1D"/>
    <w:rsid w:val="00685863"/>
    <w:rsid w:val="007045DF"/>
    <w:rsid w:val="007D79AA"/>
    <w:rsid w:val="007F51E4"/>
    <w:rsid w:val="0084680B"/>
    <w:rsid w:val="008C76F6"/>
    <w:rsid w:val="009141B7"/>
    <w:rsid w:val="009C3952"/>
    <w:rsid w:val="00A17F76"/>
    <w:rsid w:val="00A242A5"/>
    <w:rsid w:val="00A85CE9"/>
    <w:rsid w:val="00A95DC7"/>
    <w:rsid w:val="00AC3644"/>
    <w:rsid w:val="00B44141"/>
    <w:rsid w:val="00BC2720"/>
    <w:rsid w:val="00D67B77"/>
    <w:rsid w:val="00D704EF"/>
    <w:rsid w:val="00E72AF4"/>
    <w:rsid w:val="00F414AC"/>
    <w:rsid w:val="265B7F02"/>
    <w:rsid w:val="387150E1"/>
    <w:rsid w:val="68D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BF40"/>
  <w15:docId w15:val="{959DA998-A462-4CE9-9887-D6C8E8C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header"/>
    <w:basedOn w:val="a"/>
    <w:link w:val="a5"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qFormat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8">
    <w:name w:val="заголовок 8"/>
    <w:basedOn w:val="a"/>
    <w:next w:val="a"/>
    <w:qFormat/>
    <w:pPr>
      <w:keepNext/>
      <w:jc w:val="both"/>
    </w:pPr>
    <w:rPr>
      <w:rFonts w:ascii="Bookman Old Style" w:hAnsi="Bookman Old Style" w:cs="Bookman Old Style"/>
    </w:rPr>
  </w:style>
  <w:style w:type="paragraph" w:styleId="a8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ій колонтитул Знак"/>
    <w:basedOn w:val="a0"/>
    <w:link w:val="a6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MSOffice\Clipart\GERB.BM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Шкареда</dc:creator>
  <cp:lastModifiedBy>Пк</cp:lastModifiedBy>
  <cp:revision>12</cp:revision>
  <cp:lastPrinted>2024-12-09T07:02:00Z</cp:lastPrinted>
  <dcterms:created xsi:type="dcterms:W3CDTF">2024-09-17T07:54:00Z</dcterms:created>
  <dcterms:modified xsi:type="dcterms:W3CDTF">2024-12-09T07:02:00Z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32E26339F37B43B79191C2D4B8B1EA58_13</vt:lpwstr>
  </property>
</Properties>
</file>