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61DB9">
      <w:pPr>
        <w:jc w:val="center"/>
        <w:rPr>
          <w:b/>
          <w:sz w:val="28"/>
          <w:szCs w:val="28"/>
          <w:lang w:val="ru-RU"/>
        </w:rPr>
      </w:pPr>
      <w:r>
        <w:fldChar w:fldCharType="begin"/>
      </w:r>
      <w:r>
        <w:instrText xml:space="preserve"> INCLUDEPICTURE "C:\\Users\\Admin\\Downloads\\" \* MERGEFORMAT </w:instrText>
      </w:r>
      <w:r>
        <w:fldChar w:fldCharType="separate"/>
      </w:r>
      <w:r>
        <w:rPr>
          <w:b/>
          <w:sz w:val="28"/>
          <w:szCs w:val="28"/>
          <w:lang w:val="ru-RU"/>
        </w:rPr>
        <w:drawing>
          <wp:inline distT="0" distB="0" distL="114300" distR="114300">
            <wp:extent cx="542925" cy="685800"/>
            <wp:effectExtent l="0" t="0" r="9525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b/>
          <w:sz w:val="28"/>
          <w:szCs w:val="28"/>
          <w:lang w:val="ru-RU"/>
        </w:rPr>
        <w:t xml:space="preserve">                                 </w:t>
      </w:r>
    </w:p>
    <w:p w14:paraId="36042115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64BA7BC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237751D8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1F43B47F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5ED55ECF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209</w:t>
      </w:r>
    </w:p>
    <w:p w14:paraId="1AA225E4">
      <w:pPr>
        <w:shd w:val="clear" w:color="auto" w:fill="FFFFFF"/>
        <w:jc w:val="center"/>
        <w:rPr>
          <w:sz w:val="28"/>
          <w:szCs w:val="28"/>
        </w:rPr>
      </w:pPr>
    </w:p>
    <w:p w14:paraId="04229A5F">
      <w:pPr>
        <w:rPr>
          <w:sz w:val="28"/>
          <w:szCs w:val="28"/>
        </w:rPr>
      </w:pPr>
      <w:r>
        <w:rPr>
          <w:b/>
          <w:sz w:val="28"/>
          <w:szCs w:val="28"/>
        </w:rPr>
        <w:t>25.09.2024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6A1B09BA">
      <w:pPr>
        <w:jc w:val="both"/>
        <w:textAlignment w:val="baseline"/>
        <w:rPr>
          <w:sz w:val="28"/>
          <w:szCs w:val="28"/>
        </w:rPr>
      </w:pPr>
    </w:p>
    <w:p w14:paraId="08AADF2B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44D74694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612EB2EC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74A9EAE2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14A4F4E2">
      <w:pPr>
        <w:pStyle w:val="5"/>
        <w:jc w:val="both"/>
        <w:rPr>
          <w:b/>
          <w:bCs/>
          <w:szCs w:val="28"/>
          <w:lang w:eastAsia="uk-UA"/>
        </w:rPr>
      </w:pPr>
    </w:p>
    <w:p w14:paraId="07E67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Законом України «Про автомобільні дороги»,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тридцять другої сесії Попівської сільської ради Конотопського району Сумської області восьмого скликання від 13.10.2022, відповідно до статей 30, 33, 52 Закону України «Про місцеве самоврядування в Україні», </w:t>
      </w:r>
    </w:p>
    <w:p w14:paraId="76C926EC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3F73F882">
      <w:pPr>
        <w:pStyle w:val="8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видалення аварійних дерев на території Попівської сільської ради Конотопського району Сумської області, відповідно до переліку, що додається.</w:t>
      </w:r>
    </w:p>
    <w:p w14:paraId="6B048B4E">
      <w:pPr>
        <w:pStyle w:val="6"/>
        <w:numPr>
          <w:ilvl w:val="0"/>
          <w:numId w:val="0"/>
        </w:num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2EF127B0">
      <w:pPr>
        <w:jc w:val="both"/>
        <w:rPr>
          <w:sz w:val="28"/>
          <w:szCs w:val="28"/>
        </w:rPr>
      </w:pPr>
      <w:r>
        <w:rPr>
          <w:sz w:val="28"/>
          <w:szCs w:val="28"/>
        </w:rPr>
        <w:t>3. Виконавцям робіт по видаленню зелених насаджень:</w:t>
      </w:r>
    </w:p>
    <w:p w14:paraId="4378C989">
      <w:pPr>
        <w:jc w:val="both"/>
        <w:rPr>
          <w:sz w:val="28"/>
          <w:szCs w:val="28"/>
        </w:rPr>
      </w:pPr>
      <w:r>
        <w:rPr>
          <w:sz w:val="28"/>
          <w:szCs w:val="28"/>
        </w:rPr>
        <w:t>3.1. Роботи виконувати з дотриманням вимог охорони праці та техніки безпеки.</w:t>
      </w:r>
    </w:p>
    <w:p w14:paraId="425C8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 </w:t>
      </w:r>
      <w:r>
        <w:t xml:space="preserve"> </w:t>
      </w:r>
      <w:r>
        <w:rPr>
          <w:sz w:val="28"/>
          <w:szCs w:val="28"/>
        </w:rPr>
        <w:t>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3B198F91">
      <w:pPr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 w14:paraId="53818A97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37E1372A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09387636">
      <w:pPr>
        <w:pStyle w:val="6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5648DFA4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1AEDCA1F"/>
    <w:p w14:paraId="1AD1C340"/>
    <w:p w14:paraId="044EC211"/>
    <w:p w14:paraId="228595C6"/>
    <w:p w14:paraId="354776FF"/>
    <w:p w14:paraId="5C4FC835"/>
    <w:p w14:paraId="4D0504F0"/>
    <w:p w14:paraId="7206E182"/>
    <w:p w14:paraId="509D0A0D"/>
    <w:p w14:paraId="1E831C2C"/>
    <w:p w14:paraId="63F7B003"/>
    <w:p w14:paraId="28708E8B"/>
    <w:p w14:paraId="377E09B6"/>
    <w:p w14:paraId="12F45864"/>
    <w:p w14:paraId="5D18293E"/>
    <w:p w14:paraId="3F02E4CA"/>
    <w:p w14:paraId="28C73EEB"/>
    <w:p w14:paraId="744E3BD7"/>
    <w:p w14:paraId="06C61042">
      <w:r>
        <w:t xml:space="preserve">       </w:t>
      </w:r>
    </w:p>
    <w:p w14:paraId="0BFBC295"/>
    <w:p w14:paraId="2DE0C7F5"/>
    <w:p w14:paraId="660ED373"/>
    <w:p w14:paraId="3C8216FE"/>
    <w:p w14:paraId="2DB5A71E"/>
    <w:p w14:paraId="7849EBA4"/>
    <w:p w14:paraId="5C36ADC6">
      <w:pPr>
        <w:suppressAutoHyphens/>
        <w:jc w:val="both"/>
      </w:pPr>
    </w:p>
    <w:p w14:paraId="51279E9A">
      <w:pPr>
        <w:suppressAutoHyphens/>
        <w:jc w:val="both"/>
      </w:pPr>
    </w:p>
    <w:p w14:paraId="26F3D4A8">
      <w:pPr>
        <w:suppressAutoHyphens/>
        <w:jc w:val="both"/>
      </w:pPr>
    </w:p>
    <w:p w14:paraId="19F9FB16">
      <w:pPr>
        <w:suppressAutoHyphens/>
        <w:jc w:val="both"/>
      </w:pPr>
    </w:p>
    <w:p w14:paraId="7C1847F4">
      <w:pPr>
        <w:suppressAutoHyphens/>
        <w:jc w:val="both"/>
      </w:pPr>
    </w:p>
    <w:p w14:paraId="5CE73F6A">
      <w:pPr>
        <w:suppressAutoHyphens/>
        <w:jc w:val="both"/>
      </w:pPr>
    </w:p>
    <w:p w14:paraId="7E066420">
      <w:pPr>
        <w:suppressAutoHyphens/>
        <w:jc w:val="both"/>
      </w:pPr>
    </w:p>
    <w:p w14:paraId="68E68ABD">
      <w:pPr>
        <w:suppressAutoHyphens/>
        <w:jc w:val="both"/>
      </w:pPr>
    </w:p>
    <w:p w14:paraId="14C03583">
      <w:pPr>
        <w:suppressAutoHyphens/>
        <w:jc w:val="both"/>
      </w:pPr>
    </w:p>
    <w:p w14:paraId="24284B08">
      <w:pPr>
        <w:suppressAutoHyphens/>
        <w:jc w:val="both"/>
      </w:pPr>
    </w:p>
    <w:p w14:paraId="5945AAD9">
      <w:pPr>
        <w:suppressAutoHyphens/>
        <w:jc w:val="both"/>
      </w:pPr>
    </w:p>
    <w:p w14:paraId="2E8AE2E2">
      <w:pPr>
        <w:suppressAutoHyphens/>
        <w:jc w:val="both"/>
      </w:pPr>
    </w:p>
    <w:p w14:paraId="5E302165">
      <w:pPr>
        <w:suppressAutoHyphens/>
        <w:jc w:val="both"/>
        <w:rPr>
          <w:shd w:val="clear" w:color="auto" w:fill="FFFFFF"/>
        </w:rPr>
      </w:pPr>
      <w:r>
        <w:t>Тетяна МІЩЕНКО</w:t>
      </w:r>
    </w:p>
    <w:p w14:paraId="0F3AC4FF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p w14:paraId="60929062">
      <w:pPr>
        <w:suppressAutoHyphens/>
        <w:jc w:val="both"/>
        <w:rPr>
          <w:color w:val="000000"/>
        </w:rPr>
      </w:pPr>
    </w:p>
    <w:p w14:paraId="77A10BAD">
      <w:pPr>
        <w:tabs>
          <w:tab w:val="left" w:pos="11026"/>
        </w:tabs>
        <w:ind w:left="6804"/>
        <w:rPr>
          <w:sz w:val="24"/>
          <w:szCs w:val="24"/>
        </w:rPr>
      </w:pPr>
    </w:p>
    <w:p w14:paraId="6FF04D62">
      <w:pPr>
        <w:tabs>
          <w:tab w:val="left" w:pos="11026"/>
        </w:tabs>
        <w:ind w:left="6804"/>
        <w:rPr>
          <w:sz w:val="24"/>
          <w:szCs w:val="24"/>
        </w:rPr>
      </w:pPr>
    </w:p>
    <w:p w14:paraId="2F21B655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Додаток до рішення</w:t>
      </w:r>
    </w:p>
    <w:p w14:paraId="1D7D6467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  <w:lang w:val="uk-UA"/>
        </w:rPr>
        <w:t>в</w:t>
      </w:r>
      <w:r>
        <w:rPr>
          <w:sz w:val="24"/>
          <w:szCs w:val="24"/>
        </w:rPr>
        <w:t>икон</w:t>
      </w:r>
      <w:r>
        <w:rPr>
          <w:sz w:val="24"/>
          <w:szCs w:val="24"/>
          <w:lang w:val="uk-UA"/>
        </w:rPr>
        <w:t>авчого</w:t>
      </w:r>
      <w:r>
        <w:rPr>
          <w:rFonts w:hint="default"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ком</w:t>
      </w:r>
      <w:r>
        <w:rPr>
          <w:sz w:val="24"/>
          <w:szCs w:val="24"/>
          <w:lang w:val="uk-UA"/>
        </w:rPr>
        <w:t>ітет</w:t>
      </w:r>
      <w:r>
        <w:rPr>
          <w:sz w:val="24"/>
          <w:szCs w:val="24"/>
        </w:rPr>
        <w:t xml:space="preserve">у </w:t>
      </w:r>
    </w:p>
    <w:p w14:paraId="5FC52484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від 25.09.2024</w:t>
      </w:r>
      <w:r>
        <w:rPr>
          <w:rFonts w:hint="default"/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uk-UA"/>
        </w:rPr>
        <w:t xml:space="preserve">209 </w:t>
      </w:r>
    </w:p>
    <w:p w14:paraId="7A8B72BF">
      <w:pPr>
        <w:tabs>
          <w:tab w:val="left" w:pos="11026"/>
        </w:tabs>
        <w:ind w:left="6804"/>
        <w:rPr>
          <w:sz w:val="24"/>
          <w:szCs w:val="24"/>
        </w:rPr>
      </w:pPr>
    </w:p>
    <w:p w14:paraId="1B4D5D79">
      <w:pPr>
        <w:tabs>
          <w:tab w:val="left" w:pos="11026"/>
        </w:tabs>
        <w:ind w:left="6804"/>
        <w:rPr>
          <w:sz w:val="24"/>
          <w:szCs w:val="24"/>
        </w:rPr>
      </w:pPr>
    </w:p>
    <w:p w14:paraId="010C9C3E">
      <w:pPr>
        <w:tabs>
          <w:tab w:val="left" w:pos="1102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</w:p>
    <w:p w14:paraId="0F877259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аварійних дерев на території </w:t>
      </w:r>
    </w:p>
    <w:p w14:paraId="76131409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Попівської сільської ради Конотопського району Сумської області</w:t>
      </w:r>
    </w:p>
    <w:p w14:paraId="71DDF4F2">
      <w:pPr>
        <w:tabs>
          <w:tab w:val="left" w:pos="11026"/>
        </w:tabs>
        <w:jc w:val="center"/>
        <w:rPr>
          <w:sz w:val="28"/>
          <w:szCs w:val="28"/>
        </w:rPr>
      </w:pPr>
    </w:p>
    <w:p w14:paraId="374EC03C">
      <w:pPr>
        <w:tabs>
          <w:tab w:val="left" w:pos="11026"/>
        </w:tabs>
        <w:jc w:val="center"/>
        <w:rPr>
          <w:color w:val="000000"/>
          <w:sz w:val="28"/>
          <w:szCs w:val="28"/>
        </w:rPr>
      </w:pPr>
    </w:p>
    <w:tbl>
      <w:tblPr>
        <w:tblStyle w:val="7"/>
        <w:tblW w:w="0" w:type="auto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920"/>
      </w:tblGrid>
      <w:tr w14:paraId="4E98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 w14:paraId="0FAF01E9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Номер за порядком</w:t>
            </w:r>
          </w:p>
        </w:tc>
        <w:tc>
          <w:tcPr>
            <w:tcW w:w="6920" w:type="dxa"/>
          </w:tcPr>
          <w:p w14:paraId="0535DDC9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Кількість дерев та місце розташування</w:t>
            </w:r>
          </w:p>
        </w:tc>
      </w:tr>
      <w:tr w14:paraId="05F1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9" w:type="dxa"/>
          </w:tcPr>
          <w:p w14:paraId="1E1E431C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20" w:type="dxa"/>
          </w:tcPr>
          <w:p w14:paraId="3E5D2F2F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дерево,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с. Попівка, вул. Шкільна, 20</w:t>
            </w:r>
          </w:p>
        </w:tc>
      </w:tr>
      <w:tr w14:paraId="6DE97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 w14:paraId="32DBC407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0" w:type="dxa"/>
          </w:tcPr>
          <w:p w14:paraId="7302B048">
            <w:pPr>
              <w:tabs>
                <w:tab w:val="left" w:pos="0"/>
              </w:tabs>
              <w:jc w:val="both"/>
              <w:rPr>
                <w:rFonts w:hint="default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ru-RU"/>
              </w:rPr>
              <w:t xml:space="preserve">1 дерево , с. Шаповалівка, вул. </w:t>
            </w:r>
            <w:r>
              <w:rPr>
                <w:sz w:val="28"/>
                <w:szCs w:val="28"/>
                <w:lang w:val="uk-UA"/>
              </w:rPr>
              <w:t>Покровська</w:t>
            </w:r>
          </w:p>
        </w:tc>
      </w:tr>
      <w:tr w14:paraId="7E53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 w14:paraId="1E52E81A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20" w:type="dxa"/>
          </w:tcPr>
          <w:p w14:paraId="78FA4FBF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дерева, с. Дептівка, вул. Центральна, 26</w:t>
            </w:r>
          </w:p>
        </w:tc>
      </w:tr>
      <w:tr w14:paraId="619F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459" w:type="dxa"/>
          </w:tcPr>
          <w:p w14:paraId="01B2D957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0" w:type="dxa"/>
          </w:tcPr>
          <w:p w14:paraId="299141B9">
            <w:pPr>
              <w:tabs>
                <w:tab w:val="left" w:pos="0"/>
              </w:tabs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дерево, с. Попівка, вул. Миру, 73 (вітровальне)</w:t>
            </w:r>
          </w:p>
        </w:tc>
      </w:tr>
      <w:tr w14:paraId="02D19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59" w:type="dxa"/>
          </w:tcPr>
          <w:p w14:paraId="68C5BD8C">
            <w:pPr>
              <w:tabs>
                <w:tab w:val="left" w:pos="567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6920" w:type="dxa"/>
          </w:tcPr>
          <w:p w14:paraId="0369977C">
            <w:pPr>
              <w:tabs>
                <w:tab w:val="left" w:pos="3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 дерев</w:t>
            </w:r>
          </w:p>
        </w:tc>
      </w:tr>
    </w:tbl>
    <w:p w14:paraId="173BECD0">
      <w:pPr>
        <w:rPr>
          <w:b/>
          <w:sz w:val="28"/>
          <w:szCs w:val="28"/>
        </w:rPr>
      </w:pPr>
      <w:bookmarkStart w:id="0" w:name="_GoBack"/>
      <w:bookmarkEnd w:id="0"/>
    </w:p>
    <w:p w14:paraId="361C1771">
      <w:pPr>
        <w:rPr>
          <w:b/>
          <w:sz w:val="28"/>
          <w:szCs w:val="28"/>
        </w:rPr>
      </w:pPr>
    </w:p>
    <w:p w14:paraId="2BB66596">
      <w:pPr>
        <w:rPr>
          <w:b/>
          <w:sz w:val="28"/>
          <w:szCs w:val="28"/>
        </w:rPr>
      </w:pPr>
    </w:p>
    <w:p w14:paraId="503EB475">
      <w:pPr>
        <w:rPr>
          <w:b/>
          <w:sz w:val="28"/>
          <w:szCs w:val="28"/>
        </w:rPr>
      </w:pPr>
      <w:r>
        <w:rPr>
          <w:rFonts w:eastAsia="Times New Roman"/>
          <w:b/>
          <w:bCs/>
          <w:sz w:val="30"/>
          <w:lang w:eastAsia="uk-UA"/>
        </w:rPr>
        <w:t xml:space="preserve">      Секретар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30"/>
          <w:lang w:eastAsia="uk-UA"/>
        </w:rPr>
        <w:t>Валентина МАЛІГОН</w:t>
      </w:r>
    </w:p>
    <w:p w14:paraId="6159029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08D2018"/>
    <w:multiLevelType w:val="multilevel"/>
    <w:tmpl w:val="108D2018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94" w:hanging="51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9"/>
    <w:rsid w:val="00010839"/>
    <w:rsid w:val="00082C16"/>
    <w:rsid w:val="001C7F8B"/>
    <w:rsid w:val="0020225B"/>
    <w:rsid w:val="003F4C85"/>
    <w:rsid w:val="007B4FDB"/>
    <w:rsid w:val="008A4791"/>
    <w:rsid w:val="00E43D55"/>
    <w:rsid w:val="17080168"/>
    <w:rsid w:val="73165B4E"/>
    <w:rsid w:val="7EA3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ody Text"/>
    <w:basedOn w:val="1"/>
    <w:link w:val="10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6">
    <w:name w:val="List Bullet"/>
    <w:basedOn w:val="1"/>
    <w:unhideWhenUsed/>
    <w:qFormat/>
    <w:uiPriority w:val="99"/>
    <w:pPr>
      <w:numPr>
        <w:ilvl w:val="0"/>
        <w:numId w:val="1"/>
      </w:numPr>
      <w:contextualSpacing/>
    </w:pPr>
  </w:style>
  <w:style w:type="table" w:styleId="7">
    <w:name w:val="Table Grid"/>
    <w:basedOn w:val="3"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Основной текст Знак"/>
    <w:basedOn w:val="2"/>
    <w:link w:val="5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2289</Words>
  <Characters>1305</Characters>
  <Lines>10</Lines>
  <Paragraphs>7</Paragraphs>
  <TotalTime>11</TotalTime>
  <ScaleCrop>false</ScaleCrop>
  <LinksUpToDate>false</LinksUpToDate>
  <CharactersWithSpaces>3587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2024-06-26T11:52:00Z</dcterms:created>
  <dc:creator>Admin</dc:creator>
  <cp:lastModifiedBy>Галина Шкареда</cp:lastModifiedBy>
  <cp:lastPrinted>2024-09-27T11:52:48Z</cp:lastPrinted>
  <dcterms:modified xsi:type="dcterms:W3CDTF">2024-09-27T12:01:42Z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F1D397DB969342E3AF0915BF88359CBF_13</vt:lpwstr>
  </property>
</Properties>
</file>