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6EC7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114300" distR="114300">
            <wp:extent cx="5334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7B9A30EC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ВИКОНАВЧИЙ КОМІТЕТ</w:t>
      </w:r>
    </w:p>
    <w:p w14:paraId="6553C791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ПОПІВСЬКА СІЛЬСЬКА РАДА</w:t>
      </w:r>
    </w:p>
    <w:p w14:paraId="5A1BED00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>КОНОТОПСЬКОГО РАЙОНУ СУМСЬКОЇ ОБЛАСТІ</w:t>
      </w:r>
    </w:p>
    <w:p w14:paraId="7C600558">
      <w:pPr>
        <w:shd w:val="clear" w:color="auto" w:fill="FFFFFF"/>
        <w:jc w:val="center"/>
        <w:rPr>
          <w:rStyle w:val="4"/>
          <w:bCs/>
          <w:sz w:val="28"/>
          <w:szCs w:val="28"/>
        </w:rPr>
      </w:pPr>
      <w:r>
        <w:rPr>
          <w:rStyle w:val="4"/>
          <w:bCs/>
          <w:sz w:val="28"/>
          <w:szCs w:val="28"/>
        </w:rPr>
        <w:t xml:space="preserve"> </w:t>
      </w:r>
    </w:p>
    <w:p w14:paraId="0AB9F3D6">
      <w:pPr>
        <w:shd w:val="clear" w:color="auto" w:fill="FFFFFF"/>
        <w:jc w:val="center"/>
        <w:rPr>
          <w:rStyle w:val="4"/>
          <w:rFonts w:hint="default"/>
          <w:bCs/>
          <w:sz w:val="28"/>
          <w:szCs w:val="28"/>
          <w:lang w:val="uk-UA"/>
        </w:rPr>
      </w:pPr>
      <w:r>
        <w:rPr>
          <w:rStyle w:val="4"/>
          <w:bCs/>
          <w:sz w:val="28"/>
          <w:szCs w:val="28"/>
        </w:rPr>
        <w:t xml:space="preserve">РІШЕННЯ № </w:t>
      </w:r>
      <w:r>
        <w:rPr>
          <w:rStyle w:val="4"/>
          <w:rFonts w:hint="default"/>
          <w:bCs/>
          <w:sz w:val="28"/>
          <w:szCs w:val="28"/>
          <w:lang w:val="uk-UA"/>
        </w:rPr>
        <w:t>210</w:t>
      </w:r>
      <w:bookmarkStart w:id="0" w:name="_GoBack"/>
      <w:bookmarkEnd w:id="0"/>
    </w:p>
    <w:p w14:paraId="1ACC1DC1">
      <w:pPr>
        <w:shd w:val="clear" w:color="auto" w:fill="FFFFFF"/>
        <w:jc w:val="center"/>
        <w:rPr>
          <w:sz w:val="28"/>
          <w:szCs w:val="28"/>
        </w:rPr>
      </w:pPr>
    </w:p>
    <w:p w14:paraId="239E33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25.09.2024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07344743">
      <w:pPr>
        <w:jc w:val="both"/>
        <w:textAlignment w:val="baseline"/>
        <w:rPr>
          <w:sz w:val="28"/>
          <w:szCs w:val="28"/>
        </w:rPr>
      </w:pPr>
    </w:p>
    <w:p w14:paraId="0BD9ACC4">
      <w:pPr>
        <w:ind w:firstLine="708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Про затвердження містобудівних умов та обмежень для проектування об’єкта будівництва: «Реконструкція гуртожитку під будівлю для конторських та адміністративних цілей за адресою: Сумська область, Конотопський район, с. Привокзальне, вул.Соснівська, буд.33»</w:t>
      </w:r>
    </w:p>
    <w:p w14:paraId="75EC1642">
      <w:pPr>
        <w:jc w:val="both"/>
        <w:rPr>
          <w:b/>
          <w:bCs/>
          <w:szCs w:val="28"/>
          <w:lang w:eastAsia="uk-UA"/>
        </w:rPr>
      </w:pPr>
    </w:p>
    <w:p w14:paraId="38C58D08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>Розглянувши заяву Апарату Попівської сільської ради Конотопського району Сумської області щодо видачі містобудівних умов та обмежень, відповідно до пункту 6 статті 29 Закону України «Про регулювання містобудівної діяльності», керуючись викопіюванням з топографо-геодезичного плану М1:2000, звітом про технічне обстеження, статтею 83 Земельн</w:t>
      </w:r>
      <w:r>
        <w:rPr>
          <w:szCs w:val="28"/>
          <w:lang w:val="ru-RU"/>
        </w:rPr>
        <w:t>ого</w:t>
      </w:r>
      <w:r>
        <w:rPr>
          <w:szCs w:val="28"/>
        </w:rPr>
        <w:t xml:space="preserve"> кодекс</w:t>
      </w:r>
      <w:r>
        <w:rPr>
          <w:szCs w:val="28"/>
          <w:lang w:val="ru-RU"/>
        </w:rPr>
        <w:t>у</w:t>
      </w:r>
      <w:r>
        <w:rPr>
          <w:szCs w:val="28"/>
        </w:rPr>
        <w:t xml:space="preserve"> України</w:t>
      </w:r>
      <w:r>
        <w:rPr>
          <w:szCs w:val="28"/>
          <w:lang w:val="ru-RU"/>
        </w:rPr>
        <w:t>,</w:t>
      </w:r>
      <w:r>
        <w:rPr>
          <w:szCs w:val="28"/>
        </w:rPr>
        <w:t xml:space="preserve"> статтями 31, 40, 52 Закону України «Про місцеве самоврядування в Україні»,  </w:t>
      </w:r>
    </w:p>
    <w:p w14:paraId="0DC03DBB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216D3B6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1. Затвердити містобудівні умови та обмеження № 5-М для проектування об’єкта будівництва: «Реконструкція гуртожитку під будівлю для конторських та адміністративних цілей за адресою: Сумська область, Конотопський район, с. Привокзальне, вул.Соснівська, буд.33»</w:t>
      </w:r>
    </w:p>
    <w:p w14:paraId="425C108A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60F34AA2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70831425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6FA8D3D6">
      <w:pPr>
        <w:jc w:val="both"/>
        <w:textAlignment w:val="baseline"/>
        <w:rPr>
          <w:b/>
          <w:bCs/>
          <w:sz w:val="28"/>
          <w:szCs w:val="28"/>
          <w:lang w:val="ru-RU" w:eastAsia="uk-UA"/>
        </w:rPr>
      </w:pPr>
      <w:r>
        <w:rPr>
          <w:b/>
          <w:bCs/>
          <w:sz w:val="28"/>
          <w:szCs w:val="28"/>
          <w:lang w:eastAsia="uk-UA"/>
        </w:rPr>
        <w:t xml:space="preserve">Сільський голова      </w:t>
      </w:r>
      <w:r>
        <w:rPr>
          <w:bCs/>
          <w:sz w:val="28"/>
          <w:szCs w:val="28"/>
          <w:lang w:eastAsia="uk-UA"/>
        </w:rPr>
        <w:t xml:space="preserve">                                                     </w:t>
      </w:r>
      <w:r>
        <w:rPr>
          <w:b/>
          <w:bCs/>
          <w:sz w:val="28"/>
          <w:szCs w:val="28"/>
          <w:lang w:eastAsia="uk-UA"/>
        </w:rPr>
        <w:t xml:space="preserve">Анатолій </w:t>
      </w:r>
      <w:r>
        <w:rPr>
          <w:b/>
          <w:bCs/>
          <w:sz w:val="28"/>
          <w:szCs w:val="28"/>
          <w:lang w:val="ru-RU" w:eastAsia="uk-UA"/>
        </w:rPr>
        <w:t>БОЯРЧУК</w:t>
      </w:r>
    </w:p>
    <w:p w14:paraId="3AD3B772">
      <w:pPr>
        <w:jc w:val="both"/>
        <w:textAlignment w:val="baseline"/>
        <w:rPr>
          <w:rFonts w:ascii="inherit" w:hAnsi="inherit"/>
          <w:sz w:val="28"/>
          <w:szCs w:val="28"/>
          <w:lang w:val="ru-RU" w:eastAsia="uk-UA"/>
        </w:rPr>
      </w:pPr>
    </w:p>
    <w:p w14:paraId="6731703F">
      <w:pPr>
        <w:jc w:val="both"/>
        <w:textAlignment w:val="baseline"/>
        <w:rPr>
          <w:rFonts w:ascii="inherit" w:hAnsi="inherit"/>
          <w:sz w:val="28"/>
          <w:szCs w:val="28"/>
          <w:lang w:eastAsia="uk-UA"/>
        </w:rPr>
      </w:pPr>
    </w:p>
    <w:p w14:paraId="6EAC06F0"/>
    <w:p w14:paraId="58930E29"/>
    <w:p w14:paraId="1C93272B"/>
    <w:p w14:paraId="15CED51C"/>
    <w:p w14:paraId="3AD241C7"/>
    <w:p w14:paraId="2F324862"/>
    <w:p w14:paraId="4123D495"/>
    <w:p w14:paraId="370FB051"/>
    <w:p w14:paraId="6FEBEFA9">
      <w:r>
        <w:t>Тетяна МІЩЕНКО</w:t>
      </w:r>
    </w:p>
    <w:p w14:paraId="4956173C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>- 1</w:t>
      </w:r>
      <w:r>
        <w:rPr>
          <w:rStyle w:val="9"/>
        </w:rPr>
        <w:t>.</w:t>
      </w:r>
    </w:p>
    <w:sectPr>
      <w:pgSz w:w="11906" w:h="16838"/>
      <w:pgMar w:top="1134" w:right="849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708"/>
  <w:hyphenationZone w:val="425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2013B"/>
    <w:rsid w:val="00033B1C"/>
    <w:rsid w:val="00060B1C"/>
    <w:rsid w:val="00061652"/>
    <w:rsid w:val="00065D5A"/>
    <w:rsid w:val="000858BB"/>
    <w:rsid w:val="000A6CA6"/>
    <w:rsid w:val="000C1404"/>
    <w:rsid w:val="000E6EF6"/>
    <w:rsid w:val="000F3752"/>
    <w:rsid w:val="000F5D31"/>
    <w:rsid w:val="0011050A"/>
    <w:rsid w:val="00144F74"/>
    <w:rsid w:val="001602EB"/>
    <w:rsid w:val="00187C32"/>
    <w:rsid w:val="001D5725"/>
    <w:rsid w:val="002013C2"/>
    <w:rsid w:val="00217DFA"/>
    <w:rsid w:val="002201A9"/>
    <w:rsid w:val="00223894"/>
    <w:rsid w:val="002409A2"/>
    <w:rsid w:val="002462DD"/>
    <w:rsid w:val="002579BF"/>
    <w:rsid w:val="00257BF9"/>
    <w:rsid w:val="00271F5F"/>
    <w:rsid w:val="00272F33"/>
    <w:rsid w:val="00280A52"/>
    <w:rsid w:val="002B01A9"/>
    <w:rsid w:val="002B7297"/>
    <w:rsid w:val="002C17B2"/>
    <w:rsid w:val="002C566B"/>
    <w:rsid w:val="002E6ED9"/>
    <w:rsid w:val="002F74B8"/>
    <w:rsid w:val="00305B0B"/>
    <w:rsid w:val="0031315B"/>
    <w:rsid w:val="00317063"/>
    <w:rsid w:val="00357B8B"/>
    <w:rsid w:val="00365D22"/>
    <w:rsid w:val="003707E1"/>
    <w:rsid w:val="00371FBB"/>
    <w:rsid w:val="0039710D"/>
    <w:rsid w:val="003A7AB6"/>
    <w:rsid w:val="003B235C"/>
    <w:rsid w:val="003C0A01"/>
    <w:rsid w:val="003D193D"/>
    <w:rsid w:val="003D4398"/>
    <w:rsid w:val="003D5804"/>
    <w:rsid w:val="003E6071"/>
    <w:rsid w:val="00407AD0"/>
    <w:rsid w:val="00413E91"/>
    <w:rsid w:val="00415FC4"/>
    <w:rsid w:val="004301CF"/>
    <w:rsid w:val="004502ED"/>
    <w:rsid w:val="00461BEF"/>
    <w:rsid w:val="00482ED2"/>
    <w:rsid w:val="004833D3"/>
    <w:rsid w:val="0048746F"/>
    <w:rsid w:val="004D184C"/>
    <w:rsid w:val="004D1A21"/>
    <w:rsid w:val="00503479"/>
    <w:rsid w:val="00514648"/>
    <w:rsid w:val="00540E06"/>
    <w:rsid w:val="005564C5"/>
    <w:rsid w:val="005B1C14"/>
    <w:rsid w:val="005E0B63"/>
    <w:rsid w:val="00604690"/>
    <w:rsid w:val="006072E9"/>
    <w:rsid w:val="0061281C"/>
    <w:rsid w:val="00613DE9"/>
    <w:rsid w:val="00620DB2"/>
    <w:rsid w:val="00627DD6"/>
    <w:rsid w:val="0063012B"/>
    <w:rsid w:val="0063245D"/>
    <w:rsid w:val="0063634E"/>
    <w:rsid w:val="00645386"/>
    <w:rsid w:val="00656B4F"/>
    <w:rsid w:val="006664AE"/>
    <w:rsid w:val="00673024"/>
    <w:rsid w:val="00675940"/>
    <w:rsid w:val="006A57ED"/>
    <w:rsid w:val="006E4E48"/>
    <w:rsid w:val="006E60E6"/>
    <w:rsid w:val="00701FF2"/>
    <w:rsid w:val="0071702D"/>
    <w:rsid w:val="00724ECC"/>
    <w:rsid w:val="00751C4B"/>
    <w:rsid w:val="00794ADC"/>
    <w:rsid w:val="007A6319"/>
    <w:rsid w:val="007A769A"/>
    <w:rsid w:val="007A7C80"/>
    <w:rsid w:val="007B124C"/>
    <w:rsid w:val="007B7A38"/>
    <w:rsid w:val="007C41F5"/>
    <w:rsid w:val="007C62E7"/>
    <w:rsid w:val="007D1A9D"/>
    <w:rsid w:val="007D54AB"/>
    <w:rsid w:val="007D6DAF"/>
    <w:rsid w:val="007F3880"/>
    <w:rsid w:val="00810079"/>
    <w:rsid w:val="00825FB2"/>
    <w:rsid w:val="0083167F"/>
    <w:rsid w:val="00835F59"/>
    <w:rsid w:val="00840069"/>
    <w:rsid w:val="00866A0C"/>
    <w:rsid w:val="008674F5"/>
    <w:rsid w:val="008C2474"/>
    <w:rsid w:val="008D101D"/>
    <w:rsid w:val="008E7170"/>
    <w:rsid w:val="00900F8C"/>
    <w:rsid w:val="009259A2"/>
    <w:rsid w:val="0093325F"/>
    <w:rsid w:val="00965E48"/>
    <w:rsid w:val="009731FA"/>
    <w:rsid w:val="009A3567"/>
    <w:rsid w:val="009A5C4C"/>
    <w:rsid w:val="009B0109"/>
    <w:rsid w:val="009B1F32"/>
    <w:rsid w:val="009E124B"/>
    <w:rsid w:val="009E1386"/>
    <w:rsid w:val="009F50BA"/>
    <w:rsid w:val="00A13C9D"/>
    <w:rsid w:val="00A21116"/>
    <w:rsid w:val="00A95EAE"/>
    <w:rsid w:val="00AB30AE"/>
    <w:rsid w:val="00AC0B4E"/>
    <w:rsid w:val="00AC63B2"/>
    <w:rsid w:val="00AE0759"/>
    <w:rsid w:val="00AE5105"/>
    <w:rsid w:val="00AE5FC4"/>
    <w:rsid w:val="00AF2825"/>
    <w:rsid w:val="00B007A0"/>
    <w:rsid w:val="00B345E8"/>
    <w:rsid w:val="00B519D5"/>
    <w:rsid w:val="00B75796"/>
    <w:rsid w:val="00B96433"/>
    <w:rsid w:val="00BA3A4D"/>
    <w:rsid w:val="00BA52DE"/>
    <w:rsid w:val="00BC30FF"/>
    <w:rsid w:val="00BC5DD5"/>
    <w:rsid w:val="00BC7BD4"/>
    <w:rsid w:val="00BE55D2"/>
    <w:rsid w:val="00BE5952"/>
    <w:rsid w:val="00BE6AA8"/>
    <w:rsid w:val="00C0346D"/>
    <w:rsid w:val="00C21763"/>
    <w:rsid w:val="00C22DC2"/>
    <w:rsid w:val="00C318C8"/>
    <w:rsid w:val="00C36C89"/>
    <w:rsid w:val="00C40D97"/>
    <w:rsid w:val="00C54DB7"/>
    <w:rsid w:val="00C60D27"/>
    <w:rsid w:val="00C749DF"/>
    <w:rsid w:val="00C82852"/>
    <w:rsid w:val="00C97E0D"/>
    <w:rsid w:val="00CA080A"/>
    <w:rsid w:val="00CA39C6"/>
    <w:rsid w:val="00CA48AC"/>
    <w:rsid w:val="00CB25EB"/>
    <w:rsid w:val="00CB39E1"/>
    <w:rsid w:val="00CC4F0D"/>
    <w:rsid w:val="00CE3038"/>
    <w:rsid w:val="00CE591C"/>
    <w:rsid w:val="00D13C49"/>
    <w:rsid w:val="00D16C7D"/>
    <w:rsid w:val="00D362D4"/>
    <w:rsid w:val="00D52B91"/>
    <w:rsid w:val="00D546CA"/>
    <w:rsid w:val="00D61F3B"/>
    <w:rsid w:val="00D63FA6"/>
    <w:rsid w:val="00D672DB"/>
    <w:rsid w:val="00D67431"/>
    <w:rsid w:val="00D904B3"/>
    <w:rsid w:val="00D90712"/>
    <w:rsid w:val="00DA1FF5"/>
    <w:rsid w:val="00DC2EF1"/>
    <w:rsid w:val="00DC418B"/>
    <w:rsid w:val="00DC4846"/>
    <w:rsid w:val="00DD06B8"/>
    <w:rsid w:val="00DD0CE7"/>
    <w:rsid w:val="00DD2ABC"/>
    <w:rsid w:val="00DD4241"/>
    <w:rsid w:val="00DD4B31"/>
    <w:rsid w:val="00DF2909"/>
    <w:rsid w:val="00E05F02"/>
    <w:rsid w:val="00E46974"/>
    <w:rsid w:val="00E91E48"/>
    <w:rsid w:val="00E9335D"/>
    <w:rsid w:val="00EA1EE7"/>
    <w:rsid w:val="00EA5851"/>
    <w:rsid w:val="00EB0EBC"/>
    <w:rsid w:val="00EB3F4A"/>
    <w:rsid w:val="00EC471A"/>
    <w:rsid w:val="00ED59C9"/>
    <w:rsid w:val="00EE40F6"/>
    <w:rsid w:val="00EF7608"/>
    <w:rsid w:val="00F0074A"/>
    <w:rsid w:val="00F31A55"/>
    <w:rsid w:val="00F46990"/>
    <w:rsid w:val="00F51E5D"/>
    <w:rsid w:val="00F56575"/>
    <w:rsid w:val="00F963A0"/>
    <w:rsid w:val="00FA7129"/>
    <w:rsid w:val="00FA7C68"/>
    <w:rsid w:val="00FD19C2"/>
    <w:rsid w:val="00FD25ED"/>
    <w:rsid w:val="00FE0824"/>
    <w:rsid w:val="00FF2743"/>
    <w:rsid w:val="00FF5BFD"/>
    <w:rsid w:val="00FF6EA2"/>
    <w:rsid w:val="6ADA11AD"/>
    <w:rsid w:val="7E46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99"/>
    <w:rPr>
      <w:rFonts w:cs="Times New Roman"/>
      <w:b/>
    </w:rPr>
  </w:style>
  <w:style w:type="paragraph" w:styleId="5">
    <w:name w:val="Balloon Text"/>
    <w:basedOn w:val="1"/>
    <w:link w:val="7"/>
    <w:semiHidden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link w:val="5"/>
    <w:semiHidden/>
    <w:qFormat/>
    <w:locked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fontstyle13"/>
    <w:qFormat/>
    <w:uiPriority w:val="99"/>
  </w:style>
  <w:style w:type="character" w:customStyle="1" w:styleId="10">
    <w:name w:val="fontstyle11"/>
    <w:qFormat/>
    <w:uiPriority w:val="99"/>
  </w:style>
  <w:style w:type="character" w:customStyle="1" w:styleId="11">
    <w:name w:val="Основной текст Знак"/>
    <w:link w:val="6"/>
    <w:locked/>
    <w:uiPriority w:val="99"/>
    <w:rPr>
      <w:rFonts w:ascii="Times New Roman" w:hAnsi="Times New Roman" w:cs="Times New Roman"/>
      <w:sz w:val="14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1005</Words>
  <Characters>573</Characters>
  <Lines>4</Lines>
  <Paragraphs>3</Paragraphs>
  <TotalTime>1010</TotalTime>
  <ScaleCrop>false</ScaleCrop>
  <LinksUpToDate>false</LinksUpToDate>
  <CharactersWithSpaces>1575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2021-11-05T13:50:00Z</dcterms:created>
  <dc:creator>Клиент</dc:creator>
  <cp:lastModifiedBy>Галина Шкареда</cp:lastModifiedBy>
  <cp:lastPrinted>2023-06-06T10:47:00Z</cp:lastPrinted>
  <dcterms:modified xsi:type="dcterms:W3CDTF">2024-09-27T08:30:31Z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2A00478B191D4501BE36885FA60E56A0_13</vt:lpwstr>
  </property>
</Properties>
</file>