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60" w:rsidRDefault="000819B2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585470</wp:posOffset>
            </wp:positionV>
            <wp:extent cx="518160" cy="666115"/>
            <wp:effectExtent l="0" t="0" r="0" b="0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2460" w:rsidRDefault="000B24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:rsidR="000B2460" w:rsidRDefault="000B24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:rsidR="000B2460" w:rsidRDefault="000B24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0B2460" w:rsidRDefault="000819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ПОПІВСЬКА СІЛЬСЬКА РАДА</w:t>
      </w:r>
    </w:p>
    <w:p w:rsidR="000B2460" w:rsidRDefault="000819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val="uk-UA"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КОНОТОПСЬКОГО РАЙОНУ СУМСЬКОЇ ОБЛАСТІ</w:t>
      </w:r>
    </w:p>
    <w:p w:rsidR="000B2460" w:rsidRDefault="000819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ВОСЬМЕ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СКЛИКАННЯ</w:t>
      </w:r>
    </w:p>
    <w:p w:rsidR="000B2460" w:rsidRDefault="000819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>ШІСТДЕСЯТ</w:t>
      </w:r>
      <w:r w:rsidR="00EC40CB"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 ПЕРШ</w:t>
      </w: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СЕСІЯ</w:t>
      </w:r>
    </w:p>
    <w:p w:rsidR="000B2460" w:rsidRDefault="000819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РІШЕННЯ</w:t>
      </w:r>
    </w:p>
    <w:p w:rsidR="000B2460" w:rsidRDefault="000819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 </w:t>
      </w:r>
      <w:r>
        <w:rPr>
          <w:rFonts w:ascii="Times New Roman" w:hAnsi="Times New Roman"/>
          <w:sz w:val="28"/>
          <w:szCs w:val="28"/>
          <w:lang w:val="uk-UA" w:eastAsia="en-US"/>
        </w:rPr>
        <w:t>Попівка</w:t>
      </w:r>
    </w:p>
    <w:p w:rsidR="000B2460" w:rsidRDefault="00EC40CB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28</w:t>
      </w:r>
      <w:r w:rsidR="000819B2">
        <w:rPr>
          <w:rFonts w:ascii="Times New Roman" w:hAnsi="Times New Roman"/>
          <w:b/>
          <w:sz w:val="28"/>
          <w:szCs w:val="28"/>
          <w:lang w:val="uk-UA" w:eastAsia="en-US"/>
        </w:rPr>
        <w:t>.06.2024</w:t>
      </w:r>
    </w:p>
    <w:p w:rsidR="00FB206A" w:rsidRDefault="00FB206A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0B2460" w:rsidRDefault="000819B2" w:rsidP="001565D8">
      <w:pPr>
        <w:shd w:val="clear" w:color="auto" w:fill="FFFFFF"/>
        <w:spacing w:after="0" w:line="240" w:lineRule="atLeast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використання корисних копалин місцевого значення на території  Попівської сільської ради Конотопського району Сумської області </w:t>
      </w:r>
    </w:p>
    <w:p w:rsidR="00FB206A" w:rsidRDefault="00FB206A" w:rsidP="00396F0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B2460" w:rsidRDefault="000819B2" w:rsidP="00396F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метою взаємодії між органами державної влади, органами місцевого самоврядування - суб’єктами національної системи захисту критичної інфраструктури, у</w:t>
      </w:r>
      <w:r>
        <w:rPr>
          <w:rFonts w:ascii="Times New Roman" w:hAnsi="Times New Roman"/>
          <w:sz w:val="28"/>
          <w:szCs w:val="28"/>
          <w:lang w:val="uk-UA"/>
        </w:rPr>
        <w:t xml:space="preserve"> зв’язку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потребою упорядкування кладовищ, благоустрою населених пунктів громади та інших власних потреб сільської ради,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згідно з Указом Президента України від 24.02.2022  № 64/2022 «Про введення воєнного стану в Україні» (зі змінами), відповідно до Закону України «Про правовий режим воєнного стану»,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ст. ст. 1, 7, 14, 22 Закону України «Про критичну інфраструктуру»,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Закону України «Про державну реєстрацію речових прав на нерухоме майно та їх обтяжень»,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статті 23 Кодексу України про надра, </w:t>
      </w:r>
      <w:r>
        <w:rPr>
          <w:rFonts w:ascii="Times New Roman" w:hAnsi="Times New Roman"/>
          <w:sz w:val="28"/>
          <w:szCs w:val="28"/>
          <w:lang w:val="uk-UA"/>
        </w:rPr>
        <w:t xml:space="preserve">  статей 12, 79</w:t>
      </w:r>
      <w:r>
        <w:rPr>
          <w:rStyle w:val="rvts37"/>
          <w:rFonts w:ascii="Times New Roman" w:hAnsi="Times New Roman"/>
          <w:bCs/>
          <w:color w:val="000000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rFonts w:ascii="Times New Roman" w:hAnsi="Times New Roman"/>
          <w:sz w:val="28"/>
          <w:szCs w:val="28"/>
          <w:lang w:val="uk-UA"/>
        </w:rPr>
        <w:t>, 83, 90, 95, 122, пунктів 21, 24 Розділу Х Перехідні положення Земельного кодексу України,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1A6C1F">
        <w:rPr>
          <w:rFonts w:ascii="Times New Roman" w:hAnsi="Times New Roman"/>
          <w:sz w:val="28"/>
          <w:szCs w:val="28"/>
          <w:lang w:val="uk-UA"/>
        </w:rPr>
        <w:t xml:space="preserve">листа-погодження КЗ СОР «РЛП «Сеймський» від 05.06.2024 №01-24/104,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пункту 4.2. протоколу засідання Штабу району територіальної оборони  </w:t>
      </w:r>
      <w:r>
        <w:rPr>
          <w:rFonts w:ascii="Times New Roman" w:hAnsi="Times New Roman"/>
          <w:sz w:val="28"/>
          <w:szCs w:val="28"/>
          <w:lang w:val="uk-UA"/>
        </w:rPr>
        <w:t xml:space="preserve">Конотопської районної державної адміністрації – Конотопської районної військової адміністрації №66 від 27.05.2024 ,  керуючись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статтями 25, 26, 29, 38, 40, 59, 60, 64, 73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Закону України "Про місцеве самоврядування в Україні"</w:t>
      </w:r>
      <w:r>
        <w:rPr>
          <w:rFonts w:ascii="Times New Roman" w:eastAsia="Calibri" w:hAnsi="Times New Roman"/>
          <w:sz w:val="28"/>
          <w:szCs w:val="28"/>
          <w:lang w:val="uk-UA"/>
        </w:rPr>
        <w:t>,</w:t>
      </w:r>
    </w:p>
    <w:p w:rsidR="000B2460" w:rsidRDefault="000819B2" w:rsidP="00396F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сільська рада вирішила:</w:t>
      </w:r>
    </w:p>
    <w:p w:rsidR="000B2460" w:rsidRDefault="00280B10" w:rsidP="00396F09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819B2" w:rsidRPr="000819B2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0819B2" w:rsidRPr="000819B2">
        <w:rPr>
          <w:rFonts w:ascii="Times New Roman" w:hAnsi="Times New Roman"/>
          <w:sz w:val="28"/>
          <w:szCs w:val="28"/>
          <w:lang w:val="uk-UA"/>
        </w:rPr>
        <w:t xml:space="preserve"> земельних ресурсів та екології Попівської сільської ради</w:t>
      </w:r>
      <w:r w:rsidR="000819B2" w:rsidRPr="000819B2">
        <w:rPr>
          <w:rFonts w:ascii="Times New Roman" w:eastAsia="Calibri" w:hAnsi="Times New Roman"/>
          <w:sz w:val="28"/>
          <w:szCs w:val="28"/>
          <w:lang w:val="uk-UA"/>
        </w:rPr>
        <w:t xml:space="preserve"> Конотопського району Сумської області</w:t>
      </w:r>
      <w:r w:rsidR="000819B2" w:rsidRPr="000819B2">
        <w:rPr>
          <w:rFonts w:ascii="Times New Roman" w:hAnsi="Times New Roman"/>
          <w:sz w:val="28"/>
          <w:szCs w:val="28"/>
          <w:lang w:val="uk-UA"/>
        </w:rPr>
        <w:t xml:space="preserve"> здійснити заходи щодо формування земельної ділянки </w:t>
      </w:r>
      <w:r w:rsidR="000819B2" w:rsidRPr="000819B2">
        <w:rPr>
          <w:rFonts w:ascii="Times New Roman" w:hAnsi="Times New Roman"/>
          <w:color w:val="000000"/>
          <w:sz w:val="28"/>
          <w:szCs w:val="28"/>
          <w:lang w:val="uk-UA"/>
        </w:rPr>
        <w:t xml:space="preserve">орієнтовною площею </w:t>
      </w:r>
      <w:r w:rsidR="000819B2">
        <w:rPr>
          <w:rFonts w:ascii="Times New Roman" w:hAnsi="Times New Roman"/>
          <w:color w:val="000000"/>
          <w:sz w:val="28"/>
          <w:szCs w:val="28"/>
        </w:rPr>
        <w:t>2,</w:t>
      </w:r>
      <w:r w:rsidR="000819B2">
        <w:rPr>
          <w:rFonts w:ascii="Times New Roman" w:hAnsi="Times New Roman"/>
          <w:color w:val="000000"/>
          <w:sz w:val="28"/>
          <w:szCs w:val="28"/>
          <w:lang w:val="uk-UA"/>
        </w:rPr>
        <w:t>00</w:t>
      </w:r>
      <w:r w:rsidR="000819B2">
        <w:rPr>
          <w:rFonts w:ascii="Times New Roman" w:hAnsi="Times New Roman"/>
          <w:color w:val="000000"/>
          <w:sz w:val="28"/>
          <w:szCs w:val="28"/>
        </w:rPr>
        <w:t xml:space="preserve"> га</w:t>
      </w:r>
      <w:r w:rsidR="000819B2">
        <w:rPr>
          <w:rFonts w:ascii="Times New Roman" w:hAnsi="Times New Roman"/>
          <w:sz w:val="28"/>
          <w:szCs w:val="28"/>
        </w:rPr>
        <w:t xml:space="preserve"> </w:t>
      </w:r>
      <w:r w:rsidR="00396F09">
        <w:rPr>
          <w:rFonts w:ascii="Times New Roman" w:hAnsi="Times New Roman"/>
          <w:sz w:val="28"/>
          <w:szCs w:val="28"/>
          <w:lang w:val="uk-UA"/>
        </w:rPr>
        <w:t>за межами</w:t>
      </w:r>
      <w:r w:rsidR="00396F09">
        <w:rPr>
          <w:rFonts w:ascii="Times New Roman" w:hAnsi="Times New Roman"/>
          <w:sz w:val="28"/>
          <w:szCs w:val="28"/>
        </w:rPr>
        <w:t xml:space="preserve"> с.</w:t>
      </w:r>
      <w:r w:rsidR="000819B2">
        <w:rPr>
          <w:rFonts w:ascii="Times New Roman" w:hAnsi="Times New Roman"/>
          <w:sz w:val="28"/>
          <w:szCs w:val="28"/>
          <w:lang w:val="uk-UA"/>
        </w:rPr>
        <w:t xml:space="preserve">Лисогубівка </w:t>
      </w:r>
      <w:r w:rsidR="000819B2">
        <w:rPr>
          <w:rFonts w:ascii="Times New Roman" w:eastAsia="Calibri" w:hAnsi="Times New Roman"/>
          <w:sz w:val="28"/>
          <w:szCs w:val="28"/>
        </w:rPr>
        <w:t>Конотопського району Сумської області</w:t>
      </w:r>
      <w:r w:rsidR="00BA79FA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0819B2">
        <w:rPr>
          <w:rFonts w:ascii="Times New Roman" w:hAnsi="Times New Roman"/>
          <w:sz w:val="28"/>
          <w:szCs w:val="28"/>
        </w:rPr>
        <w:t xml:space="preserve"> її реєстрації в Державному земельному кадастрі та Державному реєстрі речових прав на нерухоме майно. </w:t>
      </w:r>
    </w:p>
    <w:p w:rsidR="000B2460" w:rsidRDefault="000819B2" w:rsidP="00396F09">
      <w:pPr>
        <w:spacing w:after="0" w:line="240" w:lineRule="auto"/>
        <w:ind w:right="-1" w:firstLine="709"/>
        <w:jc w:val="both"/>
        <w:rPr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Підтвердити, що землевласник в особі  </w:t>
      </w:r>
      <w:r>
        <w:rPr>
          <w:rFonts w:ascii="Times New Roman" w:eastAsia="Calibri" w:hAnsi="Times New Roman"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межах земельних ділянок, які перебувають у їх власності, </w:t>
      </w:r>
      <w:r w:rsidR="00BA79FA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статті 23 Кодексу України про надра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мають право без спеціального дозволу та гірничого відводу видобувати для своїх господарських і побутових потреб, не пов’язаних із відчуженням видобутих корисних копалин, корисні копалини місцевого значення (піщану суміш)  загальною глибиною розробки до 2 метрів</w:t>
      </w:r>
      <w:r>
        <w:rPr>
          <w:rFonts w:ascii="Times New Roman" w:hAnsi="Times New Roman"/>
          <w:sz w:val="28"/>
          <w:szCs w:val="28"/>
          <w:lang w:val="uk-UA"/>
        </w:rPr>
        <w:t xml:space="preserve"> від рівня виходу пластів на поверхню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території Попівської сільської ради Конотопського району Сумської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96F09">
        <w:rPr>
          <w:rFonts w:ascii="Times New Roman" w:hAnsi="Times New Roman"/>
          <w:color w:val="000000"/>
          <w:sz w:val="28"/>
          <w:szCs w:val="28"/>
          <w:lang w:val="uk-UA"/>
        </w:rPr>
        <w:t>за межами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 Лисогубівка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для потреб зазначених у пункті 3 цього рішення.</w:t>
      </w:r>
    </w:p>
    <w:p w:rsidR="000B2460" w:rsidRDefault="000819B2" w:rsidP="00396F09">
      <w:pPr>
        <w:pStyle w:val="rvps2"/>
        <w:shd w:val="clear" w:color="auto" w:fill="FFFFFF"/>
        <w:spacing w:before="0" w:beforeAutospacing="0" w:after="0" w:afterAutospacing="0"/>
        <w:ind w:right="-1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Погодити терміном на 2024-2027 роки місце забору та видобування корисних копалин місцевого значення (піщаної суміші) загальною глибиною </w:t>
      </w:r>
      <w:r>
        <w:rPr>
          <w:color w:val="000000" w:themeColor="text1"/>
          <w:sz w:val="28"/>
          <w:szCs w:val="28"/>
        </w:rPr>
        <w:lastRenderedPageBreak/>
        <w:t xml:space="preserve">розробки до 2 метрів від рівня виходу пластів на поверхню на території Попівської сільської ради на земельній ділянці орієнтовною площею 2,00 га  </w:t>
      </w:r>
      <w:r w:rsidR="00396F09">
        <w:rPr>
          <w:color w:val="000000" w:themeColor="text1"/>
          <w:sz w:val="28"/>
          <w:szCs w:val="28"/>
        </w:rPr>
        <w:t xml:space="preserve">за межами </w:t>
      </w:r>
      <w:r>
        <w:rPr>
          <w:color w:val="000000" w:themeColor="text1"/>
          <w:sz w:val="28"/>
          <w:szCs w:val="28"/>
        </w:rPr>
        <w:t xml:space="preserve">с. Лисогубівка </w:t>
      </w:r>
      <w:r>
        <w:rPr>
          <w:rFonts w:eastAsia="Calibri"/>
          <w:color w:val="000000" w:themeColor="text1"/>
          <w:sz w:val="28"/>
          <w:szCs w:val="28"/>
        </w:rPr>
        <w:t>Конотопського району Сумської області</w:t>
      </w:r>
      <w:r>
        <w:rPr>
          <w:color w:val="000000" w:themeColor="text1"/>
          <w:sz w:val="28"/>
          <w:szCs w:val="28"/>
        </w:rPr>
        <w:t xml:space="preserve"> (згідно додатку) для забезпечення власних виробничих та господарчо-побутових потреб закладів, підприємств, установ сільської ради, а саме: санітарне посипання територій кладовищ, забезпечення дитячих майданчиків, попередження виникнення надзвичайних ситуацій - засипання провалів, осідань, тощо, для потреб навчальних закладів, закладів охорони здоров’я та культури Попівської сільської ради,  </w:t>
      </w:r>
      <w:r>
        <w:rPr>
          <w:color w:val="000000" w:themeColor="text1"/>
          <w:sz w:val="28"/>
          <w:szCs w:val="28"/>
          <w:shd w:val="clear" w:color="auto" w:fill="FFFFFF"/>
        </w:rPr>
        <w:t>для захисту критичної інфраструктури з урахуванням вимог Закону України "Про критичну інфраструктуру" згідно з переліком об’єктів критичної інфраструктури визначеного рішенням</w:t>
      </w:r>
      <w:r>
        <w:rPr>
          <w:color w:val="000000" w:themeColor="text1"/>
          <w:sz w:val="28"/>
          <w:szCs w:val="28"/>
        </w:rPr>
        <w:t xml:space="preserve"> Штабу району територіальної оборони  Конотопської районної державної адміністрації – Конотопської районної військової адміністрації,  та передачі  піщаної суміші  до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об’єктів інфраструктури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комунальної та державної  власності  згідно акту приймання – передачі за </w:t>
      </w:r>
      <w:r>
        <w:rPr>
          <w:color w:val="000000" w:themeColor="text1"/>
          <w:sz w:val="28"/>
          <w:szCs w:val="28"/>
          <w:shd w:val="clear" w:color="auto" w:fill="FFFFFF"/>
        </w:rPr>
        <w:t>рішенням сесії ради.</w:t>
      </w:r>
    </w:p>
    <w:p w:rsidR="003E599F" w:rsidRDefault="00972C25" w:rsidP="003E59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="00BA79FA">
        <w:rPr>
          <w:rFonts w:ascii="Times New Roman" w:hAnsi="Times New Roman"/>
          <w:color w:val="000000"/>
          <w:sz w:val="28"/>
          <w:szCs w:val="28"/>
          <w:lang w:val="uk-UA"/>
        </w:rPr>
        <w:t>Уповноважити Попівського сільського голову Боярчука Анатолія Васильовича с</w:t>
      </w:r>
      <w:r w:rsidR="003E599F">
        <w:rPr>
          <w:rFonts w:ascii="Times New Roman" w:eastAsia="Calibri" w:hAnsi="Times New Roman"/>
          <w:sz w:val="28"/>
          <w:szCs w:val="28"/>
          <w:lang w:val="uk-UA"/>
        </w:rPr>
        <w:t>творити тимчасову комісію із залученням представника Конотопської районної державної адміністрації-Конотопської районної військової адміністрації (за згодою)</w:t>
      </w:r>
      <w:r w:rsidR="00BA79FA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3E599F">
        <w:rPr>
          <w:rFonts w:ascii="Times New Roman" w:eastAsia="Calibri" w:hAnsi="Times New Roman"/>
          <w:sz w:val="28"/>
          <w:szCs w:val="28"/>
          <w:lang w:val="uk-UA"/>
        </w:rPr>
        <w:t xml:space="preserve"> представників </w:t>
      </w:r>
      <w:r w:rsidR="003E599F">
        <w:rPr>
          <w:rFonts w:ascii="Times New Roman" w:hAnsi="Times New Roman"/>
          <w:sz w:val="28"/>
          <w:szCs w:val="28"/>
          <w:lang w:val="uk-UA"/>
        </w:rPr>
        <w:t xml:space="preserve">Апарату </w:t>
      </w:r>
      <w:r w:rsidR="003E599F">
        <w:rPr>
          <w:rFonts w:ascii="Times New Roman" w:eastAsia="Calibri" w:hAnsi="Times New Roman"/>
          <w:sz w:val="28"/>
          <w:szCs w:val="28"/>
          <w:lang w:val="uk-UA"/>
        </w:rPr>
        <w:t xml:space="preserve">Попівської сільської ради Конотопського району Сумської області та його виконавчих органів з метою обстеження земельної ділянки, а саме фіксування поверхні земельної ділянки перед проведенням та по закінченню робіт по </w:t>
      </w:r>
      <w:r w:rsidR="003E599F">
        <w:rPr>
          <w:rFonts w:ascii="Times New Roman" w:hAnsi="Times New Roman"/>
          <w:color w:val="000000"/>
          <w:sz w:val="28"/>
          <w:szCs w:val="28"/>
          <w:lang w:val="uk-UA"/>
        </w:rPr>
        <w:t>видобутку  піщаної суміші загальною глибиною розробки до 2 метрів</w:t>
      </w:r>
      <w:r w:rsidR="003E599F">
        <w:rPr>
          <w:rFonts w:ascii="Times New Roman" w:hAnsi="Times New Roman"/>
          <w:sz w:val="28"/>
          <w:szCs w:val="28"/>
          <w:lang w:val="uk-UA"/>
        </w:rPr>
        <w:t xml:space="preserve"> від рівня виходу пластів на поверхню</w:t>
      </w:r>
      <w:r w:rsidR="003E599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</w:t>
      </w:r>
      <w:r w:rsidR="003E599F">
        <w:rPr>
          <w:rFonts w:ascii="Times New Roman" w:eastAsia="Calibri" w:hAnsi="Times New Roman"/>
          <w:sz w:val="28"/>
          <w:szCs w:val="28"/>
          <w:lang w:val="uk-UA"/>
        </w:rPr>
        <w:t xml:space="preserve"> території Попівської сільської ради Конотопського району Сумської області</w:t>
      </w:r>
      <w:r w:rsidR="003E59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межами с. Лисогубівка </w:t>
      </w:r>
      <w:r w:rsidR="003E599F">
        <w:rPr>
          <w:rFonts w:ascii="Times New Roman" w:eastAsia="Calibri" w:hAnsi="Times New Roman"/>
          <w:sz w:val="28"/>
          <w:szCs w:val="28"/>
          <w:lang w:val="uk-UA"/>
        </w:rPr>
        <w:t>Конотопського району Сумської області</w:t>
      </w:r>
      <w:r w:rsidR="003E59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для потреб зазначених у пункті 3 цього рішення та з</w:t>
      </w:r>
      <w:r w:rsidR="003E599F">
        <w:rPr>
          <w:rFonts w:ascii="Times New Roman" w:eastAsia="Calibri" w:hAnsi="Times New Roman"/>
          <w:sz w:val="28"/>
          <w:szCs w:val="28"/>
          <w:lang w:val="uk-UA"/>
        </w:rPr>
        <w:t xml:space="preserve">абезпечити ведення обліку відповідно до вимог законодавства України. </w:t>
      </w:r>
    </w:p>
    <w:p w:rsidR="000B2460" w:rsidRDefault="000819B2" w:rsidP="00396F09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5. Поліцейськи</w:t>
      </w:r>
      <w:r w:rsidR="00280B10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офіцер</w:t>
      </w:r>
      <w:r w:rsidR="00280B10">
        <w:rPr>
          <w:rFonts w:ascii="Times New Roman" w:hAnsi="Times New Roman"/>
          <w:color w:val="000000" w:themeColor="text1"/>
          <w:sz w:val="28"/>
          <w:szCs w:val="28"/>
          <w:lang w:val="uk-UA"/>
        </w:rPr>
        <w:t>ам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громади Конотопського РВП ГУНП у Сумській області Редь</w:t>
      </w:r>
      <w:r w:rsidR="00BA79FA">
        <w:rPr>
          <w:rFonts w:ascii="Times New Roman" w:hAnsi="Times New Roman"/>
          <w:color w:val="000000" w:themeColor="text1"/>
          <w:sz w:val="28"/>
          <w:szCs w:val="28"/>
          <w:lang w:val="uk-UA"/>
        </w:rPr>
        <w:t>ці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Є.Б. та Білецько</w:t>
      </w:r>
      <w:r w:rsidR="00BA79FA">
        <w:rPr>
          <w:rFonts w:ascii="Times New Roman" w:hAnsi="Times New Roman"/>
          <w:color w:val="000000" w:themeColor="text1"/>
          <w:sz w:val="28"/>
          <w:szCs w:val="28"/>
          <w:lang w:val="uk-UA"/>
        </w:rPr>
        <w:t>му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О.І.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протидіяти злочинності, </w:t>
      </w:r>
      <w:r w:rsidR="00BA79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забезпечувати охорону прав,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інтересів суспільства і держави в особі органу місцевого самоврядування -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Попівської сільської ради Конотопського району Сумської області, а саме: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 час виїздів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96F09">
        <w:rPr>
          <w:rFonts w:ascii="Times New Roman" w:hAnsi="Times New Roman"/>
          <w:color w:val="000000"/>
          <w:sz w:val="28"/>
          <w:szCs w:val="28"/>
          <w:lang w:val="uk-UA"/>
        </w:rPr>
        <w:t>за межами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 Лисогубівка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Конотопського району Сумської області </w:t>
      </w:r>
      <w:r w:rsidR="00327A97">
        <w:rPr>
          <w:rFonts w:ascii="Times New Roman" w:eastAsia="Calibri" w:hAnsi="Times New Roman"/>
          <w:sz w:val="28"/>
          <w:szCs w:val="28"/>
          <w:lang w:val="uk-UA"/>
        </w:rPr>
        <w:t>запобігати незаконному видобуванню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піщаної суміші. </w:t>
      </w:r>
    </w:p>
    <w:p w:rsidR="000B2460" w:rsidRDefault="000819B2" w:rsidP="00396F09">
      <w:pPr>
        <w:shd w:val="clear" w:color="auto" w:fill="FFFFFF"/>
        <w:spacing w:after="0" w:line="240" w:lineRule="atLeast"/>
        <w:ind w:right="-1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</w:t>
      </w:r>
      <w:r w:rsidR="001565D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ю </w:t>
      </w:r>
      <w:r>
        <w:rPr>
          <w:rFonts w:ascii="Times New Roman" w:hAnsi="Times New Roman"/>
          <w:sz w:val="28"/>
          <w:szCs w:val="28"/>
          <w:lang w:eastAsia="uk-UA"/>
        </w:rPr>
        <w:t>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B2460" w:rsidRDefault="000B2460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 w:eastAsia="en-US"/>
        </w:rPr>
      </w:pPr>
    </w:p>
    <w:p w:rsidR="000B2460" w:rsidRDefault="000B2460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 w:eastAsia="en-US"/>
        </w:rPr>
      </w:pPr>
    </w:p>
    <w:p w:rsidR="000B2460" w:rsidRDefault="000819B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Сільський голова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  <w:t xml:space="preserve">                                      Анатолій БОЯРЧУК</w:t>
      </w:r>
    </w:p>
    <w:p w:rsidR="000B2460" w:rsidRDefault="000B2460">
      <w:pPr>
        <w:shd w:val="clear" w:color="auto" w:fill="FFFFFF"/>
        <w:spacing w:after="0" w:line="240" w:lineRule="auto"/>
        <w:rPr>
          <w:rFonts w:ascii="Times New Roman" w:hAnsi="Times New Roman"/>
          <w:sz w:val="4"/>
          <w:szCs w:val="4"/>
          <w:lang w:val="uk-UA" w:eastAsia="en-US"/>
        </w:rPr>
      </w:pPr>
    </w:p>
    <w:p w:rsidR="001A6C1F" w:rsidRDefault="001A6C1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 w:eastAsia="en-US"/>
        </w:rPr>
      </w:pPr>
    </w:p>
    <w:p w:rsidR="001A6C1F" w:rsidRDefault="001A6C1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 w:eastAsia="en-US"/>
        </w:rPr>
      </w:pPr>
    </w:p>
    <w:p w:rsidR="003E599F" w:rsidRDefault="003E599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 w:eastAsia="en-US"/>
        </w:rPr>
      </w:pPr>
    </w:p>
    <w:p w:rsidR="000B2460" w:rsidRDefault="000819B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Ірина КЛІГУНОВА</w:t>
      </w:r>
    </w:p>
    <w:p w:rsidR="000B2460" w:rsidRDefault="000819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Юрій ГОЛІНКА</w:t>
      </w:r>
    </w:p>
    <w:p w:rsidR="000B2460" w:rsidRDefault="000819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Олеся ОЛЕФІРЕНКО</w:t>
      </w:r>
    </w:p>
    <w:p w:rsidR="00972C25" w:rsidRDefault="00972C25" w:rsidP="00972C2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shd w:val="clear" w:color="auto" w:fill="FFFFFF"/>
          <w:lang w:val="uk-UA"/>
        </w:rPr>
        <w:t>Надіслано: до протоколу – 1, відділ правового забезпечення апарату -1,  відділу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 житлово-комунального господарства, архітектури, будівництва, транспорту та комунальної власності – 1, відділу бухгалтерського обліку, звітності та господарського забезпечення -1,  постійній комісії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благоустрою-1, Редьці Є. – 1, Білецькому О. – 1, Конотопській районній державній адміністрації-Конотопській районній військовій адміністрації - 1.</w:t>
      </w:r>
    </w:p>
    <w:p w:rsidR="000B2460" w:rsidRDefault="000B2460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</w:p>
    <w:p w:rsidR="00396F09" w:rsidRDefault="00396F0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  <w:sectPr w:rsidR="00396F09">
          <w:pgSz w:w="11906" w:h="16838"/>
          <w:pgMar w:top="851" w:right="567" w:bottom="624" w:left="1701" w:header="709" w:footer="709" w:gutter="0"/>
          <w:cols w:space="708"/>
          <w:docGrid w:linePitch="360"/>
        </w:sectPr>
      </w:pPr>
    </w:p>
    <w:p w:rsidR="000B2460" w:rsidRDefault="000B2460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bookmarkStart w:id="0" w:name="_GoBack"/>
      <w:bookmarkEnd w:id="0"/>
    </w:p>
    <w:sectPr w:rsidR="000B2460" w:rsidSect="00396F09">
      <w:pgSz w:w="16838" w:h="11906" w:orient="landscape"/>
      <w:pgMar w:top="567" w:right="62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3E" w:rsidRDefault="00014D3E">
      <w:pPr>
        <w:spacing w:line="240" w:lineRule="auto"/>
      </w:pPr>
      <w:r>
        <w:separator/>
      </w:r>
    </w:p>
  </w:endnote>
  <w:endnote w:type="continuationSeparator" w:id="0">
    <w:p w:rsidR="00014D3E" w:rsidRDefault="00014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rbe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3E" w:rsidRDefault="00014D3E">
      <w:pPr>
        <w:spacing w:after="0"/>
      </w:pPr>
      <w:r>
        <w:separator/>
      </w:r>
    </w:p>
  </w:footnote>
  <w:footnote w:type="continuationSeparator" w:id="0">
    <w:p w:rsidR="00014D3E" w:rsidRDefault="00014D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91BF7F"/>
    <w:multiLevelType w:val="singleLevel"/>
    <w:tmpl w:val="D091BF7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3"/>
    <w:rsid w:val="00005DDA"/>
    <w:rsid w:val="00014D3E"/>
    <w:rsid w:val="000202AA"/>
    <w:rsid w:val="00043222"/>
    <w:rsid w:val="00044E00"/>
    <w:rsid w:val="0004756A"/>
    <w:rsid w:val="00062A26"/>
    <w:rsid w:val="00071728"/>
    <w:rsid w:val="000819B2"/>
    <w:rsid w:val="00090FFC"/>
    <w:rsid w:val="0009681E"/>
    <w:rsid w:val="000A1D8F"/>
    <w:rsid w:val="000A3351"/>
    <w:rsid w:val="000A49C8"/>
    <w:rsid w:val="000A4DED"/>
    <w:rsid w:val="000A73EA"/>
    <w:rsid w:val="000B2460"/>
    <w:rsid w:val="000C1CB2"/>
    <w:rsid w:val="000C2513"/>
    <w:rsid w:val="000C74FE"/>
    <w:rsid w:val="000D4AB3"/>
    <w:rsid w:val="000F0B35"/>
    <w:rsid w:val="000F33A9"/>
    <w:rsid w:val="000F40C4"/>
    <w:rsid w:val="001064B0"/>
    <w:rsid w:val="00106620"/>
    <w:rsid w:val="0011045A"/>
    <w:rsid w:val="001121E7"/>
    <w:rsid w:val="00134551"/>
    <w:rsid w:val="0015006D"/>
    <w:rsid w:val="001524EE"/>
    <w:rsid w:val="00155792"/>
    <w:rsid w:val="001565D8"/>
    <w:rsid w:val="00157AA4"/>
    <w:rsid w:val="001700CE"/>
    <w:rsid w:val="0017347B"/>
    <w:rsid w:val="0017445D"/>
    <w:rsid w:val="0018087E"/>
    <w:rsid w:val="00186ECD"/>
    <w:rsid w:val="00195AD1"/>
    <w:rsid w:val="00195EC6"/>
    <w:rsid w:val="00196C13"/>
    <w:rsid w:val="00197E42"/>
    <w:rsid w:val="001A6C1F"/>
    <w:rsid w:val="001B299D"/>
    <w:rsid w:val="001B72BE"/>
    <w:rsid w:val="001C1C36"/>
    <w:rsid w:val="001C1FB9"/>
    <w:rsid w:val="001C52A7"/>
    <w:rsid w:val="001C6F95"/>
    <w:rsid w:val="001D1632"/>
    <w:rsid w:val="001D375E"/>
    <w:rsid w:val="00210E1A"/>
    <w:rsid w:val="00211ADB"/>
    <w:rsid w:val="00213D3F"/>
    <w:rsid w:val="00226F1E"/>
    <w:rsid w:val="002272D9"/>
    <w:rsid w:val="00242C04"/>
    <w:rsid w:val="00244218"/>
    <w:rsid w:val="00260CF9"/>
    <w:rsid w:val="00261E55"/>
    <w:rsid w:val="00274A48"/>
    <w:rsid w:val="00280417"/>
    <w:rsid w:val="00280B10"/>
    <w:rsid w:val="00291BF9"/>
    <w:rsid w:val="00296DCB"/>
    <w:rsid w:val="00297BFC"/>
    <w:rsid w:val="002A3A9D"/>
    <w:rsid w:val="002B2728"/>
    <w:rsid w:val="002B3854"/>
    <w:rsid w:val="002D391F"/>
    <w:rsid w:val="002F41C3"/>
    <w:rsid w:val="00304BEF"/>
    <w:rsid w:val="003101C1"/>
    <w:rsid w:val="00314998"/>
    <w:rsid w:val="00321438"/>
    <w:rsid w:val="00325395"/>
    <w:rsid w:val="00327A97"/>
    <w:rsid w:val="00331309"/>
    <w:rsid w:val="00342710"/>
    <w:rsid w:val="0034482D"/>
    <w:rsid w:val="00345841"/>
    <w:rsid w:val="0036318F"/>
    <w:rsid w:val="00363EB2"/>
    <w:rsid w:val="00395E6F"/>
    <w:rsid w:val="00396F09"/>
    <w:rsid w:val="003A45A5"/>
    <w:rsid w:val="003B3D9B"/>
    <w:rsid w:val="003B786D"/>
    <w:rsid w:val="003C1F5D"/>
    <w:rsid w:val="003C4DE5"/>
    <w:rsid w:val="003C76D7"/>
    <w:rsid w:val="003C7DAF"/>
    <w:rsid w:val="003D5F74"/>
    <w:rsid w:val="003E599F"/>
    <w:rsid w:val="003F3600"/>
    <w:rsid w:val="0040297D"/>
    <w:rsid w:val="00411205"/>
    <w:rsid w:val="004170FF"/>
    <w:rsid w:val="004253F2"/>
    <w:rsid w:val="004268E6"/>
    <w:rsid w:val="00426BE3"/>
    <w:rsid w:val="00433524"/>
    <w:rsid w:val="004335A2"/>
    <w:rsid w:val="0043429A"/>
    <w:rsid w:val="004526B0"/>
    <w:rsid w:val="004555E9"/>
    <w:rsid w:val="00465DB6"/>
    <w:rsid w:val="0046688E"/>
    <w:rsid w:val="004670A3"/>
    <w:rsid w:val="00471BCE"/>
    <w:rsid w:val="00476374"/>
    <w:rsid w:val="00481B4A"/>
    <w:rsid w:val="004924E7"/>
    <w:rsid w:val="00496F10"/>
    <w:rsid w:val="004B4F2F"/>
    <w:rsid w:val="004B7170"/>
    <w:rsid w:val="004C4169"/>
    <w:rsid w:val="004E0AD7"/>
    <w:rsid w:val="004E299F"/>
    <w:rsid w:val="004E3C0A"/>
    <w:rsid w:val="004E66AC"/>
    <w:rsid w:val="00500676"/>
    <w:rsid w:val="00501DAE"/>
    <w:rsid w:val="00514330"/>
    <w:rsid w:val="0052326A"/>
    <w:rsid w:val="00523CDB"/>
    <w:rsid w:val="00544E5E"/>
    <w:rsid w:val="00545956"/>
    <w:rsid w:val="00546DFE"/>
    <w:rsid w:val="005712AB"/>
    <w:rsid w:val="00575D99"/>
    <w:rsid w:val="005772DE"/>
    <w:rsid w:val="00581C8E"/>
    <w:rsid w:val="00583958"/>
    <w:rsid w:val="00593B6A"/>
    <w:rsid w:val="005A1602"/>
    <w:rsid w:val="005A5DFF"/>
    <w:rsid w:val="005A7484"/>
    <w:rsid w:val="005B0D36"/>
    <w:rsid w:val="005B435F"/>
    <w:rsid w:val="005C27AD"/>
    <w:rsid w:val="005C603D"/>
    <w:rsid w:val="005D460B"/>
    <w:rsid w:val="005D5C9F"/>
    <w:rsid w:val="005E4CA1"/>
    <w:rsid w:val="005F0985"/>
    <w:rsid w:val="006025F4"/>
    <w:rsid w:val="00604C1A"/>
    <w:rsid w:val="006143B9"/>
    <w:rsid w:val="00615AF5"/>
    <w:rsid w:val="00622072"/>
    <w:rsid w:val="00623C55"/>
    <w:rsid w:val="006422C3"/>
    <w:rsid w:val="006445C3"/>
    <w:rsid w:val="00652DC5"/>
    <w:rsid w:val="00662B42"/>
    <w:rsid w:val="00662E81"/>
    <w:rsid w:val="00675892"/>
    <w:rsid w:val="00683B37"/>
    <w:rsid w:val="00687C06"/>
    <w:rsid w:val="0069531F"/>
    <w:rsid w:val="00697F07"/>
    <w:rsid w:val="006D154F"/>
    <w:rsid w:val="006D2765"/>
    <w:rsid w:val="006D7C69"/>
    <w:rsid w:val="006F7530"/>
    <w:rsid w:val="00701031"/>
    <w:rsid w:val="00706533"/>
    <w:rsid w:val="007170A7"/>
    <w:rsid w:val="00731864"/>
    <w:rsid w:val="00743768"/>
    <w:rsid w:val="007555D0"/>
    <w:rsid w:val="00772DBD"/>
    <w:rsid w:val="007809BF"/>
    <w:rsid w:val="00787017"/>
    <w:rsid w:val="00793176"/>
    <w:rsid w:val="00793183"/>
    <w:rsid w:val="007A13ED"/>
    <w:rsid w:val="007B6CD6"/>
    <w:rsid w:val="007C38ED"/>
    <w:rsid w:val="007C4C45"/>
    <w:rsid w:val="007C6B2B"/>
    <w:rsid w:val="007D6F9C"/>
    <w:rsid w:val="007E2765"/>
    <w:rsid w:val="007F7320"/>
    <w:rsid w:val="00810776"/>
    <w:rsid w:val="00830653"/>
    <w:rsid w:val="00843F12"/>
    <w:rsid w:val="008445B8"/>
    <w:rsid w:val="00855517"/>
    <w:rsid w:val="008641E0"/>
    <w:rsid w:val="00870A83"/>
    <w:rsid w:val="0087209A"/>
    <w:rsid w:val="00873696"/>
    <w:rsid w:val="008900B4"/>
    <w:rsid w:val="00890E5E"/>
    <w:rsid w:val="00892834"/>
    <w:rsid w:val="008A2038"/>
    <w:rsid w:val="008A76EC"/>
    <w:rsid w:val="008B0ECF"/>
    <w:rsid w:val="008B14B3"/>
    <w:rsid w:val="008C79C8"/>
    <w:rsid w:val="008E393C"/>
    <w:rsid w:val="008E7DA0"/>
    <w:rsid w:val="008F5130"/>
    <w:rsid w:val="00900EB4"/>
    <w:rsid w:val="00910D43"/>
    <w:rsid w:val="00913D7B"/>
    <w:rsid w:val="00917841"/>
    <w:rsid w:val="00917F90"/>
    <w:rsid w:val="009212E5"/>
    <w:rsid w:val="009259ED"/>
    <w:rsid w:val="0095005A"/>
    <w:rsid w:val="00962E2F"/>
    <w:rsid w:val="00972392"/>
    <w:rsid w:val="00972C25"/>
    <w:rsid w:val="009762B2"/>
    <w:rsid w:val="00986F57"/>
    <w:rsid w:val="00990E71"/>
    <w:rsid w:val="009953DA"/>
    <w:rsid w:val="009A7872"/>
    <w:rsid w:val="009D1590"/>
    <w:rsid w:val="009D6203"/>
    <w:rsid w:val="009E6127"/>
    <w:rsid w:val="009F6F0D"/>
    <w:rsid w:val="00A00F11"/>
    <w:rsid w:val="00A06FCE"/>
    <w:rsid w:val="00A07990"/>
    <w:rsid w:val="00A50AC4"/>
    <w:rsid w:val="00A74DA1"/>
    <w:rsid w:val="00A87A6C"/>
    <w:rsid w:val="00A9038F"/>
    <w:rsid w:val="00A918B0"/>
    <w:rsid w:val="00AA362B"/>
    <w:rsid w:val="00AB1E65"/>
    <w:rsid w:val="00AB5E11"/>
    <w:rsid w:val="00AC2646"/>
    <w:rsid w:val="00AE0143"/>
    <w:rsid w:val="00AE6E7A"/>
    <w:rsid w:val="00B01023"/>
    <w:rsid w:val="00B03414"/>
    <w:rsid w:val="00B2480D"/>
    <w:rsid w:val="00B25894"/>
    <w:rsid w:val="00B266ED"/>
    <w:rsid w:val="00B30A24"/>
    <w:rsid w:val="00B415E0"/>
    <w:rsid w:val="00B4321F"/>
    <w:rsid w:val="00B46A97"/>
    <w:rsid w:val="00B475BE"/>
    <w:rsid w:val="00B52FAF"/>
    <w:rsid w:val="00B532CD"/>
    <w:rsid w:val="00B5397D"/>
    <w:rsid w:val="00B5408E"/>
    <w:rsid w:val="00B700E2"/>
    <w:rsid w:val="00B707A3"/>
    <w:rsid w:val="00B73D8E"/>
    <w:rsid w:val="00B74EE7"/>
    <w:rsid w:val="00B7597F"/>
    <w:rsid w:val="00B813C3"/>
    <w:rsid w:val="00B86D2D"/>
    <w:rsid w:val="00B90992"/>
    <w:rsid w:val="00B9676D"/>
    <w:rsid w:val="00BA6012"/>
    <w:rsid w:val="00BA79FA"/>
    <w:rsid w:val="00BB63C5"/>
    <w:rsid w:val="00BC143D"/>
    <w:rsid w:val="00BC567E"/>
    <w:rsid w:val="00BD3416"/>
    <w:rsid w:val="00BD46CA"/>
    <w:rsid w:val="00BD4984"/>
    <w:rsid w:val="00BE0D97"/>
    <w:rsid w:val="00BE3120"/>
    <w:rsid w:val="00C05B13"/>
    <w:rsid w:val="00C11B0F"/>
    <w:rsid w:val="00C16E0B"/>
    <w:rsid w:val="00C2033A"/>
    <w:rsid w:val="00C22D1D"/>
    <w:rsid w:val="00C6153F"/>
    <w:rsid w:val="00C6346B"/>
    <w:rsid w:val="00C63901"/>
    <w:rsid w:val="00C63958"/>
    <w:rsid w:val="00C648D6"/>
    <w:rsid w:val="00C648FE"/>
    <w:rsid w:val="00C67DC9"/>
    <w:rsid w:val="00C803C0"/>
    <w:rsid w:val="00C846B5"/>
    <w:rsid w:val="00C95C40"/>
    <w:rsid w:val="00CA4528"/>
    <w:rsid w:val="00CA4B6E"/>
    <w:rsid w:val="00CB05C6"/>
    <w:rsid w:val="00CD0ACF"/>
    <w:rsid w:val="00CD387F"/>
    <w:rsid w:val="00CE469E"/>
    <w:rsid w:val="00CF1A1D"/>
    <w:rsid w:val="00CF38CE"/>
    <w:rsid w:val="00CF53A0"/>
    <w:rsid w:val="00D147F9"/>
    <w:rsid w:val="00D21899"/>
    <w:rsid w:val="00D26534"/>
    <w:rsid w:val="00D2773D"/>
    <w:rsid w:val="00D37904"/>
    <w:rsid w:val="00D422F3"/>
    <w:rsid w:val="00D44140"/>
    <w:rsid w:val="00D45162"/>
    <w:rsid w:val="00D56FD6"/>
    <w:rsid w:val="00D57CB6"/>
    <w:rsid w:val="00D611CC"/>
    <w:rsid w:val="00D61EAC"/>
    <w:rsid w:val="00D70DED"/>
    <w:rsid w:val="00D840AE"/>
    <w:rsid w:val="00D86036"/>
    <w:rsid w:val="00DA1E8A"/>
    <w:rsid w:val="00DB22F6"/>
    <w:rsid w:val="00DC622D"/>
    <w:rsid w:val="00DD1DC8"/>
    <w:rsid w:val="00DE00ED"/>
    <w:rsid w:val="00DE14E3"/>
    <w:rsid w:val="00DE2338"/>
    <w:rsid w:val="00DE2997"/>
    <w:rsid w:val="00DF1201"/>
    <w:rsid w:val="00E00463"/>
    <w:rsid w:val="00E1302E"/>
    <w:rsid w:val="00E16011"/>
    <w:rsid w:val="00E246AC"/>
    <w:rsid w:val="00E27A40"/>
    <w:rsid w:val="00E31BDC"/>
    <w:rsid w:val="00E32DE9"/>
    <w:rsid w:val="00E37943"/>
    <w:rsid w:val="00E410A5"/>
    <w:rsid w:val="00E46549"/>
    <w:rsid w:val="00E54769"/>
    <w:rsid w:val="00E609BC"/>
    <w:rsid w:val="00E73EC9"/>
    <w:rsid w:val="00E7717F"/>
    <w:rsid w:val="00E77B81"/>
    <w:rsid w:val="00E8517D"/>
    <w:rsid w:val="00EB6FDF"/>
    <w:rsid w:val="00EC40CB"/>
    <w:rsid w:val="00EC5015"/>
    <w:rsid w:val="00EC7751"/>
    <w:rsid w:val="00EE0714"/>
    <w:rsid w:val="00EE4FF8"/>
    <w:rsid w:val="00EF0A96"/>
    <w:rsid w:val="00F05067"/>
    <w:rsid w:val="00F117D6"/>
    <w:rsid w:val="00F226C3"/>
    <w:rsid w:val="00F22F84"/>
    <w:rsid w:val="00F25B85"/>
    <w:rsid w:val="00F30066"/>
    <w:rsid w:val="00F30B09"/>
    <w:rsid w:val="00F32BB8"/>
    <w:rsid w:val="00F45609"/>
    <w:rsid w:val="00F46131"/>
    <w:rsid w:val="00F521DA"/>
    <w:rsid w:val="00F603B5"/>
    <w:rsid w:val="00F66C98"/>
    <w:rsid w:val="00F80090"/>
    <w:rsid w:val="00F820A1"/>
    <w:rsid w:val="00F82197"/>
    <w:rsid w:val="00F87A4C"/>
    <w:rsid w:val="00F917FE"/>
    <w:rsid w:val="00F91930"/>
    <w:rsid w:val="00F91DDB"/>
    <w:rsid w:val="00F9305D"/>
    <w:rsid w:val="00FA522F"/>
    <w:rsid w:val="00FA7257"/>
    <w:rsid w:val="00FB206A"/>
    <w:rsid w:val="00FC3C97"/>
    <w:rsid w:val="00FF7485"/>
    <w:rsid w:val="0749070F"/>
    <w:rsid w:val="2F8448A2"/>
    <w:rsid w:val="7811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EE8218"/>
  <w15:docId w15:val="{5A94F75D-560F-4B38-9634-52FE1F2C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locked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Pr>
      <w:rFonts w:cs="Times New Roman"/>
      <w:sz w:val="16"/>
    </w:rPr>
  </w:style>
  <w:style w:type="character" w:styleId="a4">
    <w:name w:val="Emphasis"/>
    <w:basedOn w:val="a0"/>
    <w:qFormat/>
    <w:locked/>
    <w:rPr>
      <w:i/>
      <w:iCs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styleId="a6">
    <w:name w:val="line number"/>
    <w:basedOn w:val="a0"/>
    <w:uiPriority w:val="99"/>
    <w:semiHidden/>
    <w:qFormat/>
    <w:rPr>
      <w:rFonts w:cs="Times New Roman"/>
    </w:rPr>
  </w:style>
  <w:style w:type="character" w:styleId="a7">
    <w:name w:val="Strong"/>
    <w:basedOn w:val="a0"/>
    <w:uiPriority w:val="99"/>
    <w:qFormat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paragraph" w:styleId="aa">
    <w:name w:val="annotation text"/>
    <w:basedOn w:val="a"/>
    <w:link w:val="ab"/>
    <w:uiPriority w:val="99"/>
    <w:qFormat/>
    <w:pPr>
      <w:spacing w:after="160" w:line="240" w:lineRule="auto"/>
    </w:pPr>
    <w:rPr>
      <w:sz w:val="20"/>
      <w:szCs w:val="20"/>
      <w:lang w:val="uk-UA" w:eastAsia="en-US"/>
    </w:rPr>
  </w:style>
  <w:style w:type="paragraph" w:styleId="ac">
    <w:name w:val="header"/>
    <w:basedOn w:val="a"/>
    <w:link w:val="ad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uk-UA" w:eastAsia="uk-UA"/>
    </w:rPr>
  </w:style>
  <w:style w:type="paragraph" w:styleId="ae">
    <w:name w:val="Body Text"/>
    <w:basedOn w:val="a"/>
    <w:link w:val="af"/>
    <w:uiPriority w:val="99"/>
    <w:qFormat/>
    <w:pPr>
      <w:spacing w:after="12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0">
    <w:name w:val="Body Text Indent"/>
    <w:basedOn w:val="a"/>
    <w:link w:val="af1"/>
    <w:uiPriority w:val="99"/>
    <w:qFormat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Title"/>
    <w:basedOn w:val="a"/>
    <w:link w:val="af3"/>
    <w:uiPriority w:val="99"/>
    <w:qFormat/>
    <w:locked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4">
    <w:name w:val="footer"/>
    <w:basedOn w:val="a"/>
    <w:link w:val="af5"/>
    <w:uiPriority w:val="99"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f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table" w:styleId="af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locked/>
    <w:rPr>
      <w:rFonts w:ascii="Arial" w:hAnsi="Arial" w:cs="Times New Roman"/>
      <w:b/>
      <w:i/>
      <w:sz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mbria" w:hAnsi="Cambria" w:cs="Times New Roman"/>
      <w:color w:val="365F91"/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af9">
    <w:name w:val="Нормальний текст"/>
    <w:basedOn w:val="a"/>
    <w:uiPriority w:val="99"/>
    <w:qFormat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a">
    <w:name w:val="Назва документа"/>
    <w:basedOn w:val="a"/>
    <w:next w:val="a"/>
    <w:uiPriority w:val="99"/>
    <w:qFormat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hapkaDocumentu">
    <w:name w:val="Shapka Documentu"/>
    <w:basedOn w:val="a"/>
    <w:uiPriority w:val="99"/>
    <w:qFormat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b">
    <w:name w:val="Текст примечания Знак"/>
    <w:basedOn w:val="a0"/>
    <w:link w:val="aa"/>
    <w:uiPriority w:val="99"/>
    <w:qFormat/>
    <w:locked/>
    <w:rPr>
      <w:rFonts w:eastAsia="Times New Roman" w:cs="Times New Roman"/>
      <w:sz w:val="20"/>
      <w:lang w:eastAsia="en-US"/>
    </w:rPr>
  </w:style>
  <w:style w:type="character" w:customStyle="1" w:styleId="af">
    <w:name w:val="Основной текст Знак"/>
    <w:basedOn w:val="a0"/>
    <w:link w:val="ae"/>
    <w:uiPriority w:val="99"/>
    <w:qFormat/>
    <w:locked/>
    <w:rPr>
      <w:rFonts w:ascii="Times New Roman" w:hAnsi="Times New Roman" w:cs="Times New Roman"/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qFormat/>
    <w:locked/>
    <w:rPr>
      <w:rFonts w:ascii="Times New Roman" w:hAnsi="Times New Roman" w:cs="Times New Roman"/>
      <w:sz w:val="24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Pr>
      <w:rFonts w:ascii="Courier New" w:hAnsi="Courier New" w:cs="Times New Roman"/>
      <w:sz w:val="20"/>
    </w:rPr>
  </w:style>
  <w:style w:type="character" w:customStyle="1" w:styleId="af3">
    <w:name w:val="Заголовок Знак"/>
    <w:basedOn w:val="a0"/>
    <w:link w:val="af2"/>
    <w:uiPriority w:val="99"/>
    <w:qFormat/>
    <w:locked/>
    <w:rPr>
      <w:rFonts w:ascii="Cambria" w:hAnsi="Cambria" w:cs="Times New Roman"/>
      <w:b/>
      <w:kern w:val="28"/>
      <w:sz w:val="32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locked/>
    <w:rPr>
      <w:rFonts w:cs="Times New Roman"/>
      <w:lang w:val="uk-UA" w:eastAsia="uk-UA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cs="Times New Roman"/>
      <w:sz w:val="22"/>
      <w:szCs w:val="22"/>
      <w:lang w:val="ru-RU" w:eastAsia="ru-RU"/>
    </w:rPr>
  </w:style>
  <w:style w:type="character" w:customStyle="1" w:styleId="fontstyle11">
    <w:name w:val="fontstyle11"/>
    <w:uiPriority w:val="99"/>
    <w:qFormat/>
  </w:style>
  <w:style w:type="character" w:customStyle="1" w:styleId="rvts37">
    <w:name w:val="rvts37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AF34-B804-4D40-9FE5-4C7230DE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</dc:creator>
  <cp:lastModifiedBy>User</cp:lastModifiedBy>
  <cp:revision>17</cp:revision>
  <cp:lastPrinted>2024-06-25T06:53:00Z</cp:lastPrinted>
  <dcterms:created xsi:type="dcterms:W3CDTF">2024-06-04T10:56:00Z</dcterms:created>
  <dcterms:modified xsi:type="dcterms:W3CDTF">2024-07-04T06:40:00Z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04AB7115B17E4AA2875EA1E2AF1A5485_12</vt:lpwstr>
  </property>
</Properties>
</file>