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9CE72">
      <w:pPr>
        <w:jc w:val="center"/>
        <w:rPr>
          <w:b/>
          <w:sz w:val="28"/>
          <w:szCs w:val="28"/>
          <w:lang w:val="ru-RU"/>
        </w:rPr>
      </w:pPr>
    </w:p>
    <w:p w14:paraId="7DC7E795">
      <w:pPr>
        <w:jc w:val="center"/>
        <w:rPr>
          <w:b/>
          <w:sz w:val="28"/>
          <w:szCs w:val="28"/>
          <w:lang w:val="ru-RU"/>
        </w:rPr>
      </w:pPr>
      <w:r>
        <w:rPr>
          <w:b/>
          <w:sz w:val="28"/>
          <w:szCs w:val="28"/>
          <w:lang w:val="ru-RU"/>
        </w:rPr>
        <w:drawing>
          <wp:inline distT="0" distB="0" distL="0" distR="0">
            <wp:extent cx="5429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rcRect/>
                    <a:stretch>
                      <a:fillRect/>
                    </a:stretch>
                  </pic:blipFill>
                  <pic:spPr>
                    <a:xfrm>
                      <a:off x="0" y="0"/>
                      <a:ext cx="542925" cy="685800"/>
                    </a:xfrm>
                    <a:prstGeom prst="rect">
                      <a:avLst/>
                    </a:prstGeom>
                    <a:noFill/>
                    <a:ln w="9525">
                      <a:noFill/>
                      <a:miter lim="800000"/>
                      <a:headEnd/>
                      <a:tailEnd/>
                    </a:ln>
                  </pic:spPr>
                </pic:pic>
              </a:graphicData>
            </a:graphic>
          </wp:inline>
        </w:drawing>
      </w:r>
      <w:r>
        <w:rPr>
          <w:b/>
          <w:sz w:val="28"/>
          <w:szCs w:val="28"/>
          <w:lang w:val="ru-RU"/>
        </w:rPr>
        <w:t xml:space="preserve">   </w:t>
      </w:r>
    </w:p>
    <w:p w14:paraId="643D04C4">
      <w:pPr>
        <w:shd w:val="clear" w:color="auto" w:fill="FFFFFF"/>
        <w:jc w:val="center"/>
        <w:rPr>
          <w:rStyle w:val="4"/>
          <w:sz w:val="26"/>
          <w:szCs w:val="26"/>
        </w:rPr>
      </w:pPr>
      <w:r>
        <w:rPr>
          <w:rStyle w:val="4"/>
          <w:sz w:val="26"/>
          <w:szCs w:val="26"/>
        </w:rPr>
        <w:t>ВИКОНАВЧИЙ КОМІТЕТ</w:t>
      </w:r>
    </w:p>
    <w:p w14:paraId="13ECAFBE">
      <w:pPr>
        <w:shd w:val="clear" w:color="auto" w:fill="FFFFFF"/>
        <w:jc w:val="center"/>
        <w:rPr>
          <w:rStyle w:val="4"/>
          <w:sz w:val="28"/>
          <w:szCs w:val="28"/>
        </w:rPr>
      </w:pPr>
      <w:r>
        <w:rPr>
          <w:rStyle w:val="4"/>
          <w:sz w:val="28"/>
          <w:szCs w:val="28"/>
        </w:rPr>
        <w:t>ПОПІВСЬКА СІЛЬСЬКА РАДА</w:t>
      </w:r>
    </w:p>
    <w:p w14:paraId="7A1ECC02">
      <w:pPr>
        <w:shd w:val="clear" w:color="auto" w:fill="FFFFFF"/>
        <w:jc w:val="center"/>
        <w:rPr>
          <w:rStyle w:val="4"/>
          <w:sz w:val="28"/>
          <w:szCs w:val="28"/>
        </w:rPr>
      </w:pPr>
      <w:r>
        <w:rPr>
          <w:rStyle w:val="4"/>
          <w:sz w:val="28"/>
          <w:szCs w:val="28"/>
        </w:rPr>
        <w:t>КОНОТОПСЬКОГО РАЙОНУ СУМСЬКОЇ ОБЛАСТІ</w:t>
      </w:r>
    </w:p>
    <w:p w14:paraId="0A856D94">
      <w:pPr>
        <w:shd w:val="clear" w:color="auto" w:fill="FFFFFF"/>
        <w:jc w:val="center"/>
        <w:rPr>
          <w:rStyle w:val="4"/>
          <w:sz w:val="28"/>
          <w:szCs w:val="28"/>
        </w:rPr>
      </w:pPr>
      <w:r>
        <w:rPr>
          <w:rStyle w:val="4"/>
          <w:sz w:val="28"/>
          <w:szCs w:val="28"/>
        </w:rPr>
        <w:t xml:space="preserve"> </w:t>
      </w:r>
    </w:p>
    <w:p w14:paraId="3BC97C31">
      <w:pPr>
        <w:shd w:val="clear" w:color="auto" w:fill="FFFFFF"/>
        <w:jc w:val="center"/>
        <w:rPr>
          <w:rStyle w:val="4"/>
          <w:sz w:val="28"/>
          <w:szCs w:val="28"/>
        </w:rPr>
      </w:pPr>
      <w:r>
        <w:rPr>
          <w:rStyle w:val="4"/>
          <w:sz w:val="28"/>
          <w:szCs w:val="28"/>
        </w:rPr>
        <w:t>РІШЕННЯ №</w:t>
      </w:r>
      <w:r>
        <w:rPr>
          <w:rStyle w:val="4"/>
          <w:rFonts w:hint="default"/>
          <w:sz w:val="28"/>
          <w:szCs w:val="28"/>
          <w:lang w:val="uk-UA"/>
        </w:rPr>
        <w:t>171</w:t>
      </w:r>
      <w:r>
        <w:rPr>
          <w:rStyle w:val="4"/>
          <w:sz w:val="28"/>
          <w:szCs w:val="28"/>
        </w:rPr>
        <w:t xml:space="preserve"> </w:t>
      </w:r>
    </w:p>
    <w:p w14:paraId="3BAE2AD5">
      <w:pPr>
        <w:rPr>
          <w:sz w:val="28"/>
          <w:szCs w:val="28"/>
        </w:rPr>
      </w:pPr>
    </w:p>
    <w:p w14:paraId="23AE0EB6">
      <w:pPr>
        <w:rPr>
          <w:b/>
          <w:sz w:val="28"/>
          <w:szCs w:val="28"/>
        </w:rPr>
      </w:pPr>
      <w:r>
        <w:rPr>
          <w:b/>
          <w:sz w:val="28"/>
          <w:szCs w:val="28"/>
        </w:rPr>
        <w:t>09.08.2024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с. Попівка</w:t>
      </w:r>
    </w:p>
    <w:p w14:paraId="67773415">
      <w:pPr>
        <w:jc w:val="both"/>
        <w:textAlignment w:val="baseline"/>
        <w:rPr>
          <w:sz w:val="28"/>
          <w:szCs w:val="28"/>
        </w:rPr>
      </w:pPr>
    </w:p>
    <w:p w14:paraId="6315ECE8">
      <w:pPr>
        <w:jc w:val="both"/>
        <w:textAlignment w:val="baseline"/>
        <w:rPr>
          <w:b/>
          <w:sz w:val="28"/>
          <w:szCs w:val="28"/>
        </w:rPr>
      </w:pPr>
      <w:r>
        <w:rPr>
          <w:b/>
          <w:sz w:val="28"/>
          <w:szCs w:val="28"/>
        </w:rPr>
        <w:t xml:space="preserve">Про присвоєння адреси </w:t>
      </w:r>
    </w:p>
    <w:p w14:paraId="5B2E73F8">
      <w:pPr>
        <w:jc w:val="both"/>
        <w:textAlignment w:val="baseline"/>
        <w:rPr>
          <w:b/>
          <w:sz w:val="28"/>
          <w:szCs w:val="28"/>
        </w:rPr>
      </w:pPr>
      <w:r>
        <w:rPr>
          <w:b/>
          <w:sz w:val="28"/>
          <w:szCs w:val="28"/>
        </w:rPr>
        <w:t>об’єкту нерухомого майна-</w:t>
      </w:r>
    </w:p>
    <w:p w14:paraId="2023DC52">
      <w:pPr>
        <w:jc w:val="both"/>
        <w:textAlignment w:val="baseline"/>
        <w:rPr>
          <w:b/>
          <w:sz w:val="28"/>
          <w:szCs w:val="28"/>
        </w:rPr>
      </w:pPr>
      <w:r>
        <w:rPr>
          <w:b/>
          <w:sz w:val="28"/>
          <w:szCs w:val="28"/>
        </w:rPr>
        <w:t xml:space="preserve">садовому будинку в селі Таранське </w:t>
      </w:r>
    </w:p>
    <w:p w14:paraId="303C2010">
      <w:pPr>
        <w:jc w:val="both"/>
        <w:textAlignment w:val="baseline"/>
        <w:rPr>
          <w:b/>
          <w:sz w:val="28"/>
          <w:szCs w:val="28"/>
        </w:rPr>
      </w:pPr>
      <w:r>
        <w:rPr>
          <w:b/>
          <w:sz w:val="28"/>
          <w:szCs w:val="28"/>
        </w:rPr>
        <w:t>Конотопського району Сумської області</w:t>
      </w:r>
    </w:p>
    <w:p w14:paraId="6485B426">
      <w:pPr>
        <w:jc w:val="both"/>
        <w:textAlignment w:val="baseline"/>
        <w:rPr>
          <w:b/>
          <w:sz w:val="28"/>
          <w:szCs w:val="28"/>
        </w:rPr>
      </w:pPr>
    </w:p>
    <w:p w14:paraId="07252623">
      <w:pPr>
        <w:pStyle w:val="6"/>
        <w:jc w:val="both"/>
        <w:rPr>
          <w:szCs w:val="28"/>
        </w:rPr>
      </w:pPr>
      <w:r>
        <w:rPr>
          <w:b/>
          <w:bCs/>
          <w:szCs w:val="28"/>
          <w:lang w:eastAsia="uk-UA"/>
        </w:rPr>
        <w:t xml:space="preserve">         </w:t>
      </w:r>
      <w:r>
        <w:rPr>
          <w:rFonts w:ascii="inherit" w:hAnsi="inherit"/>
          <w:bCs/>
          <w:szCs w:val="28"/>
          <w:lang w:eastAsia="uk-UA"/>
        </w:rPr>
        <w:t xml:space="preserve"> </w:t>
      </w:r>
      <w:r>
        <w:rPr>
          <w:szCs w:val="28"/>
        </w:rPr>
        <w:t>Розглянувши заяву Локтіонової Світлани Володимирівни та з метою впорядкування обліку об’єктів нерухомого майна в селі Таранське, копію державного акту на право власності на земельну ділянку ЯД №168940 від 06.12.2006, копію технічного паспорту виготовленого КП «Конотопське МБТІ» з реєстраційним номером ТІ01:8753-7109-7155-3256 від 01.07.2024, копією витягу з Реєстру будівельної діяльності Єдиної державної електронної системи у сфері будівництва з реєстраційним номером ІУ161240703563 від 03.07.2024 щодо реєстрації декларації про готовність до експлуатації об’єкта за амністією, керуючись Порядком присвоєння адрес об’єктам будівництва, об’єктам нерухомого майна, затвердженим постановою Кабінету Міністрів України від 07.07.2021 №690 «Про затвердження Порядку присвоєння адрес об’єктам будівництва, об’єктам нерухомого майна», статтею 26³ Закону України «Про регулювання містобудівної діяльності», статтями 40, 52 Закону України «Про місцеве самоврядування в Україні»,</w:t>
      </w:r>
    </w:p>
    <w:p w14:paraId="3734C74F">
      <w:pPr>
        <w:pStyle w:val="6"/>
        <w:jc w:val="both"/>
        <w:rPr>
          <w:szCs w:val="28"/>
          <w:lang w:eastAsia="uk-UA"/>
        </w:rPr>
      </w:pPr>
      <w:r>
        <w:rPr>
          <w:rFonts w:ascii="inherit" w:hAnsi="inherit"/>
          <w:szCs w:val="28"/>
          <w:lang w:eastAsia="uk-UA"/>
        </w:rPr>
        <w:t xml:space="preserve">         </w:t>
      </w:r>
      <w:r>
        <w:rPr>
          <w:szCs w:val="28"/>
          <w:lang w:eastAsia="uk-UA"/>
        </w:rPr>
        <w:t>виконавчий комітет вирішив:</w:t>
      </w:r>
    </w:p>
    <w:p w14:paraId="7ECEFD2F">
      <w:pPr>
        <w:pStyle w:val="6"/>
        <w:tabs>
          <w:tab w:val="left" w:pos="2836"/>
          <w:tab w:val="left" w:pos="3545"/>
          <w:tab w:val="left" w:pos="4254"/>
          <w:tab w:val="left" w:pos="4963"/>
          <w:tab w:val="left" w:pos="5672"/>
          <w:tab w:val="left" w:pos="6381"/>
          <w:tab w:val="left" w:pos="7090"/>
          <w:tab w:val="left" w:pos="7635"/>
        </w:tabs>
        <w:jc w:val="both"/>
        <w:rPr>
          <w:szCs w:val="28"/>
        </w:rPr>
      </w:pPr>
      <w:r>
        <w:rPr>
          <w:szCs w:val="28"/>
        </w:rPr>
        <w:t xml:space="preserve">         1. Присвоїти садовому будинку, що розташований: Сумська область, Конотопський район, село Таранське, </w:t>
      </w:r>
      <w:bookmarkStart w:id="0" w:name="_Hlk173159202"/>
      <w:r>
        <w:rPr>
          <w:rFonts w:hint="default"/>
          <w:szCs w:val="28"/>
          <w:lang w:val="uk-UA"/>
        </w:rPr>
        <w:t>--</w:t>
      </w:r>
      <w:r>
        <w:rPr>
          <w:szCs w:val="28"/>
        </w:rPr>
        <w:t xml:space="preserve"> пров. вул. </w:t>
      </w:r>
      <w:r>
        <w:rPr>
          <w:rFonts w:hint="default"/>
          <w:szCs w:val="28"/>
          <w:lang w:val="uk-UA"/>
        </w:rPr>
        <w:t>---------</w:t>
      </w:r>
      <w:r>
        <w:rPr>
          <w:szCs w:val="28"/>
        </w:rPr>
        <w:t xml:space="preserve"> </w:t>
      </w:r>
      <w:bookmarkEnd w:id="0"/>
      <w:r>
        <w:rPr>
          <w:szCs w:val="28"/>
        </w:rPr>
        <w:t xml:space="preserve">наступну адресу: Сумська область, Конотопський район, село Таранське, </w:t>
      </w:r>
      <w:r>
        <w:rPr>
          <w:rFonts w:hint="default"/>
          <w:szCs w:val="28"/>
          <w:lang w:val="uk-UA"/>
        </w:rPr>
        <w:t>--</w:t>
      </w:r>
      <w:r>
        <w:rPr>
          <w:szCs w:val="28"/>
        </w:rPr>
        <w:t xml:space="preserve"> пров. вул. </w:t>
      </w:r>
      <w:r>
        <w:rPr>
          <w:rFonts w:hint="default"/>
          <w:szCs w:val="28"/>
          <w:lang w:val="uk-UA"/>
        </w:rPr>
        <w:t>-------------</w:t>
      </w:r>
      <w:r>
        <w:rPr>
          <w:szCs w:val="28"/>
        </w:rPr>
        <w:t>, будинок №</w:t>
      </w:r>
      <w:r>
        <w:rPr>
          <w:rFonts w:hint="default"/>
          <w:szCs w:val="28"/>
          <w:lang w:val="uk-UA"/>
        </w:rPr>
        <w:t>-</w:t>
      </w:r>
      <w:bookmarkStart w:id="1" w:name="_GoBack"/>
      <w:bookmarkEnd w:id="1"/>
      <w:r>
        <w:rPr>
          <w:szCs w:val="28"/>
        </w:rPr>
        <w:t>.</w:t>
      </w:r>
    </w:p>
    <w:p w14:paraId="65D3EBF5">
      <w:pPr>
        <w:pStyle w:val="6"/>
        <w:tabs>
          <w:tab w:val="left" w:pos="2836"/>
          <w:tab w:val="left" w:pos="3545"/>
          <w:tab w:val="left" w:pos="4254"/>
          <w:tab w:val="left" w:pos="4963"/>
          <w:tab w:val="left" w:pos="5672"/>
          <w:tab w:val="left" w:pos="6381"/>
          <w:tab w:val="left" w:pos="7090"/>
          <w:tab w:val="left" w:pos="7635"/>
        </w:tabs>
        <w:jc w:val="both"/>
        <w:rPr>
          <w:szCs w:val="28"/>
        </w:rPr>
      </w:pPr>
      <w:r>
        <w:rPr>
          <w:szCs w:val="28"/>
        </w:rPr>
        <w:t xml:space="preserve">         2.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0E1007D3">
      <w:pPr>
        <w:pStyle w:val="6"/>
        <w:tabs>
          <w:tab w:val="left" w:pos="2836"/>
          <w:tab w:val="left" w:pos="3545"/>
          <w:tab w:val="left" w:pos="4254"/>
          <w:tab w:val="left" w:pos="4963"/>
          <w:tab w:val="left" w:pos="5672"/>
          <w:tab w:val="left" w:pos="6381"/>
          <w:tab w:val="left" w:pos="7090"/>
          <w:tab w:val="left" w:pos="7635"/>
        </w:tabs>
        <w:jc w:val="both"/>
        <w:rPr>
          <w:szCs w:val="28"/>
        </w:rPr>
      </w:pPr>
    </w:p>
    <w:p w14:paraId="1808D9C2">
      <w:pPr>
        <w:pStyle w:val="6"/>
        <w:tabs>
          <w:tab w:val="left" w:pos="2836"/>
          <w:tab w:val="left" w:pos="3545"/>
          <w:tab w:val="left" w:pos="4254"/>
          <w:tab w:val="left" w:pos="4963"/>
          <w:tab w:val="left" w:pos="5672"/>
          <w:tab w:val="left" w:pos="6381"/>
          <w:tab w:val="left" w:pos="7090"/>
          <w:tab w:val="left" w:pos="7635"/>
        </w:tabs>
        <w:jc w:val="both"/>
        <w:rPr>
          <w:b/>
          <w:bCs/>
          <w:sz w:val="30"/>
          <w:lang w:eastAsia="uk-UA"/>
        </w:rPr>
      </w:pPr>
    </w:p>
    <w:p w14:paraId="2696B27B">
      <w:pPr>
        <w:jc w:val="both"/>
        <w:textAlignment w:val="baseline"/>
      </w:pPr>
      <w:r>
        <w:rPr>
          <w:rFonts w:eastAsia="Times New Roman"/>
          <w:b/>
          <w:bCs/>
          <w:sz w:val="30"/>
          <w:lang w:eastAsia="uk-UA"/>
        </w:rPr>
        <w:t>Сільський голова</w:t>
      </w:r>
      <w:r>
        <w:rPr>
          <w:rFonts w:eastAsia="Times New Roman"/>
          <w:bCs/>
          <w:sz w:val="30"/>
          <w:lang w:eastAsia="uk-UA"/>
        </w:rPr>
        <w:tab/>
      </w:r>
      <w:r>
        <w:rPr>
          <w:rFonts w:eastAsia="Times New Roman"/>
          <w:bCs/>
          <w:sz w:val="30"/>
          <w:lang w:eastAsia="uk-UA"/>
        </w:rPr>
        <w:t xml:space="preserve">                                                    </w:t>
      </w:r>
      <w:r>
        <w:rPr>
          <w:rFonts w:eastAsia="Times New Roman"/>
          <w:b/>
          <w:bCs/>
          <w:sz w:val="30"/>
          <w:lang w:eastAsia="uk-UA"/>
        </w:rPr>
        <w:t>Анатолій БОЯРЧУК</w:t>
      </w:r>
    </w:p>
    <w:p w14:paraId="7E49EBB3">
      <w:pPr>
        <w:jc w:val="both"/>
        <w:textAlignment w:val="baseline"/>
      </w:pPr>
    </w:p>
    <w:p w14:paraId="74E43C1E"/>
    <w:p w14:paraId="72E3421B">
      <w:r>
        <w:t>Тетяна МІЩЕНКО</w:t>
      </w:r>
    </w:p>
    <w:p w14:paraId="136C05B7">
      <w:pPr>
        <w:jc w:val="both"/>
      </w:pPr>
      <w:r>
        <w:rPr>
          <w:shd w:val="clear" w:color="auto" w:fill="FFFFFF"/>
        </w:rPr>
        <w:t xml:space="preserve">Надіслано: до протоколу – 1, </w:t>
      </w:r>
      <w:r>
        <w:rPr>
          <w:rStyle w:val="9"/>
        </w:rPr>
        <w:t xml:space="preserve">відділу </w:t>
      </w:r>
      <w:r>
        <w:rPr>
          <w:bCs/>
          <w:color w:val="000000"/>
        </w:rPr>
        <w:t xml:space="preserve">житлово-комунального господарства, архітектури, будівництва, транспорту та комунальної  власності  </w:t>
      </w:r>
      <w:r>
        <w:rPr>
          <w:color w:val="000000"/>
        </w:rPr>
        <w:t>- 2; старості Вирівського старостинського округу-1, Локтіоновій Світлані Володимирівні -</w:t>
      </w:r>
      <w:r>
        <w:rPr>
          <w:rStyle w:val="9"/>
        </w:rPr>
        <w:t xml:space="preserve"> 1.</w:t>
      </w:r>
    </w:p>
    <w:p w14:paraId="2A84BEB9">
      <w:pPr>
        <w:pStyle w:val="6"/>
        <w:jc w:val="both"/>
      </w:pPr>
    </w:p>
    <w:sectPr>
      <w:pgSz w:w="11906" w:h="16838"/>
      <w:pgMar w:top="567" w:right="850" w:bottom="284"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inherit">
    <w:altName w:val="Times New Roman"/>
    <w:panose1 w:val="00000000000000000000"/>
    <w:charset w:val="CC"/>
    <w:family w:val="roman"/>
    <w:pitch w:val="default"/>
    <w:sig w:usb0="00000000"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21"/>
    <w:rsid w:val="000061E1"/>
    <w:rsid w:val="00060B1C"/>
    <w:rsid w:val="00082EF4"/>
    <w:rsid w:val="000858BB"/>
    <w:rsid w:val="000912F9"/>
    <w:rsid w:val="000C1404"/>
    <w:rsid w:val="000E6EF6"/>
    <w:rsid w:val="00183BDB"/>
    <w:rsid w:val="001D249A"/>
    <w:rsid w:val="002013C2"/>
    <w:rsid w:val="00217DFA"/>
    <w:rsid w:val="002201A9"/>
    <w:rsid w:val="002409A2"/>
    <w:rsid w:val="00271F5F"/>
    <w:rsid w:val="002A123C"/>
    <w:rsid w:val="002B01A9"/>
    <w:rsid w:val="002B7297"/>
    <w:rsid w:val="002C566B"/>
    <w:rsid w:val="002C76A3"/>
    <w:rsid w:val="002E6ED9"/>
    <w:rsid w:val="002F74B8"/>
    <w:rsid w:val="00317063"/>
    <w:rsid w:val="00365D22"/>
    <w:rsid w:val="00370CAE"/>
    <w:rsid w:val="00371FBB"/>
    <w:rsid w:val="0039710D"/>
    <w:rsid w:val="003B235C"/>
    <w:rsid w:val="00407AD0"/>
    <w:rsid w:val="00413E91"/>
    <w:rsid w:val="00415FC4"/>
    <w:rsid w:val="00444244"/>
    <w:rsid w:val="004502ED"/>
    <w:rsid w:val="00461BEF"/>
    <w:rsid w:val="004833D3"/>
    <w:rsid w:val="0048746F"/>
    <w:rsid w:val="004B7A30"/>
    <w:rsid w:val="004C3A45"/>
    <w:rsid w:val="004D1A21"/>
    <w:rsid w:val="00503479"/>
    <w:rsid w:val="00524528"/>
    <w:rsid w:val="00532A8B"/>
    <w:rsid w:val="00533CA7"/>
    <w:rsid w:val="00540E06"/>
    <w:rsid w:val="005A1E79"/>
    <w:rsid w:val="005B1C14"/>
    <w:rsid w:val="005F4CFE"/>
    <w:rsid w:val="00607A7C"/>
    <w:rsid w:val="0061281C"/>
    <w:rsid w:val="00620DB2"/>
    <w:rsid w:val="0063012B"/>
    <w:rsid w:val="0063245D"/>
    <w:rsid w:val="0063634E"/>
    <w:rsid w:val="00673024"/>
    <w:rsid w:val="006E4E48"/>
    <w:rsid w:val="006E6EEA"/>
    <w:rsid w:val="007A6319"/>
    <w:rsid w:val="007A769A"/>
    <w:rsid w:val="007B124C"/>
    <w:rsid w:val="007B7A38"/>
    <w:rsid w:val="007D54AB"/>
    <w:rsid w:val="007F3880"/>
    <w:rsid w:val="007F3AC3"/>
    <w:rsid w:val="00802F55"/>
    <w:rsid w:val="00814178"/>
    <w:rsid w:val="008555FA"/>
    <w:rsid w:val="00866A0C"/>
    <w:rsid w:val="008850AD"/>
    <w:rsid w:val="008B1DA8"/>
    <w:rsid w:val="008B2E33"/>
    <w:rsid w:val="008D101D"/>
    <w:rsid w:val="00900F8C"/>
    <w:rsid w:val="009259A2"/>
    <w:rsid w:val="0093325F"/>
    <w:rsid w:val="00965E48"/>
    <w:rsid w:val="009731FA"/>
    <w:rsid w:val="009A53A2"/>
    <w:rsid w:val="009A5C4C"/>
    <w:rsid w:val="009B1F32"/>
    <w:rsid w:val="00A076E6"/>
    <w:rsid w:val="00A76DF6"/>
    <w:rsid w:val="00A93688"/>
    <w:rsid w:val="00A9410C"/>
    <w:rsid w:val="00A95EAE"/>
    <w:rsid w:val="00AA01B1"/>
    <w:rsid w:val="00AC0B4E"/>
    <w:rsid w:val="00AC63B2"/>
    <w:rsid w:val="00AE3216"/>
    <w:rsid w:val="00AE5105"/>
    <w:rsid w:val="00AF2825"/>
    <w:rsid w:val="00AF460E"/>
    <w:rsid w:val="00B04E35"/>
    <w:rsid w:val="00B15BAF"/>
    <w:rsid w:val="00B75796"/>
    <w:rsid w:val="00B96433"/>
    <w:rsid w:val="00BA3A4D"/>
    <w:rsid w:val="00BA52DE"/>
    <w:rsid w:val="00BD73D5"/>
    <w:rsid w:val="00BE5952"/>
    <w:rsid w:val="00BE6AA8"/>
    <w:rsid w:val="00C0346D"/>
    <w:rsid w:val="00C05C03"/>
    <w:rsid w:val="00C21763"/>
    <w:rsid w:val="00C36C89"/>
    <w:rsid w:val="00C40D97"/>
    <w:rsid w:val="00C54DB7"/>
    <w:rsid w:val="00C749DF"/>
    <w:rsid w:val="00C82852"/>
    <w:rsid w:val="00C912BD"/>
    <w:rsid w:val="00CA080A"/>
    <w:rsid w:val="00CB25EB"/>
    <w:rsid w:val="00CE3038"/>
    <w:rsid w:val="00CE3332"/>
    <w:rsid w:val="00CE591C"/>
    <w:rsid w:val="00D16C7D"/>
    <w:rsid w:val="00D362D4"/>
    <w:rsid w:val="00D546CA"/>
    <w:rsid w:val="00D90EB5"/>
    <w:rsid w:val="00DA1E5D"/>
    <w:rsid w:val="00DA1FF5"/>
    <w:rsid w:val="00DC2EF1"/>
    <w:rsid w:val="00DC418B"/>
    <w:rsid w:val="00DD06B8"/>
    <w:rsid w:val="00DD0CE7"/>
    <w:rsid w:val="00DD4241"/>
    <w:rsid w:val="00DD4B31"/>
    <w:rsid w:val="00E651C0"/>
    <w:rsid w:val="00EA1EBE"/>
    <w:rsid w:val="00EB3F4A"/>
    <w:rsid w:val="00EC471A"/>
    <w:rsid w:val="00EF6C6C"/>
    <w:rsid w:val="00EF7608"/>
    <w:rsid w:val="00F0074A"/>
    <w:rsid w:val="00F45705"/>
    <w:rsid w:val="00F56575"/>
    <w:rsid w:val="00F70040"/>
    <w:rsid w:val="00F963A0"/>
    <w:rsid w:val="00FD25ED"/>
    <w:rsid w:val="00FF2FF4"/>
    <w:rsid w:val="409311BB"/>
    <w:rsid w:val="5F3B5632"/>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Calibri" w:cs="Times New Roman"/>
      <w:sz w:val="20"/>
      <w:szCs w:val="20"/>
      <w:lang w:val="uk-UA"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alloon Text"/>
    <w:basedOn w:val="1"/>
    <w:link w:val="7"/>
    <w:semiHidden/>
    <w:unhideWhenUsed/>
    <w:uiPriority w:val="99"/>
    <w:rPr>
      <w:rFonts w:ascii="Tahoma" w:hAnsi="Tahoma" w:cs="Tahoma"/>
      <w:sz w:val="16"/>
      <w:szCs w:val="16"/>
    </w:rPr>
  </w:style>
  <w:style w:type="paragraph" w:styleId="6">
    <w:name w:val="Body Text"/>
    <w:basedOn w:val="1"/>
    <w:link w:val="11"/>
    <w:qFormat/>
    <w:uiPriority w:val="99"/>
    <w:pPr>
      <w:tabs>
        <w:tab w:val="left" w:pos="2130"/>
      </w:tabs>
    </w:pPr>
    <w:rPr>
      <w:rFonts w:eastAsia="Times New Roman"/>
      <w:sz w:val="28"/>
      <w:szCs w:val="14"/>
    </w:rPr>
  </w:style>
  <w:style w:type="character" w:customStyle="1" w:styleId="7">
    <w:name w:val="Текст выноски Знак"/>
    <w:basedOn w:val="2"/>
    <w:link w:val="5"/>
    <w:semiHidden/>
    <w:qFormat/>
    <w:uiPriority w:val="99"/>
    <w:rPr>
      <w:rFonts w:ascii="Tahoma" w:hAnsi="Tahoma" w:eastAsia="Calibri" w:cs="Tahoma"/>
      <w:sz w:val="16"/>
      <w:szCs w:val="16"/>
      <w:lang w:eastAsia="ru-RU"/>
    </w:rPr>
  </w:style>
  <w:style w:type="paragraph" w:styleId="8">
    <w:name w:val="List Paragraph"/>
    <w:basedOn w:val="1"/>
    <w:qFormat/>
    <w:uiPriority w:val="34"/>
    <w:pPr>
      <w:ind w:left="720"/>
      <w:contextualSpacing/>
    </w:pPr>
  </w:style>
  <w:style w:type="character" w:customStyle="1" w:styleId="9">
    <w:name w:val="fontstyle13"/>
    <w:qFormat/>
    <w:uiPriority w:val="0"/>
  </w:style>
  <w:style w:type="character" w:customStyle="1" w:styleId="10">
    <w:name w:val="fontstyle11"/>
    <w:uiPriority w:val="0"/>
  </w:style>
  <w:style w:type="character" w:customStyle="1" w:styleId="11">
    <w:name w:val="Основной текст Знак"/>
    <w:basedOn w:val="2"/>
    <w:link w:val="6"/>
    <w:uiPriority w:val="99"/>
    <w:rPr>
      <w:rFonts w:ascii="Times New Roman" w:hAnsi="Times New Roman" w:eastAsia="Times New Roman" w:cs="Times New Roman"/>
      <w:sz w:val="28"/>
      <w:szCs w:val="1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BF467-45E5-4443-828D-2998E1D1232F}">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1</Pages>
  <Words>1276</Words>
  <Characters>728</Characters>
  <Lines>6</Lines>
  <Paragraphs>3</Paragraphs>
  <TotalTime>406</TotalTime>
  <ScaleCrop>false</ScaleCrop>
  <LinksUpToDate>false</LinksUpToDate>
  <CharactersWithSpaces>2001</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2024-04-18T09:36:00Z</cp:lastPrinted>
  <dcterms:modified xsi:type="dcterms:W3CDTF">2024-08-13T12:48:23Z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F8839461FC774ED6B5B84EE21CCD3A7E_13</vt:lpwstr>
  </property>
</Properties>
</file>