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9CE72">
      <w:pPr>
        <w:jc w:val="center"/>
        <w:rPr>
          <w:b/>
          <w:sz w:val="28"/>
          <w:szCs w:val="28"/>
          <w:lang w:val="ru-RU"/>
        </w:rPr>
      </w:pPr>
    </w:p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172</w:t>
      </w:r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09.08.2024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6315ECE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присвоєння адреси </w:t>
      </w:r>
    </w:p>
    <w:p w14:paraId="5B2E73F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об’єкту нерухомого майна-</w:t>
      </w:r>
    </w:p>
    <w:p w14:paraId="2023DC52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садовому будинку в селі Лисогубівка </w:t>
      </w: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Конотопського району Сумської області</w:t>
      </w:r>
    </w:p>
    <w:p w14:paraId="6485B426">
      <w:pPr>
        <w:jc w:val="both"/>
        <w:textAlignment w:val="baseline"/>
        <w:rPr>
          <w:b/>
          <w:sz w:val="28"/>
          <w:szCs w:val="28"/>
        </w:rPr>
      </w:pPr>
    </w:p>
    <w:p w14:paraId="0356526F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>Розглянувши заяву Лук’яненко Ніни Миколаївни та з метою впорядкування обліку об’єктів нерухомого майна в селі Лисогубівка, керуючись копією державного акту на право власності на земельну ділянку серія ЯИ №648749 від 17.02.2010, копією технічного паспорту, виготовленого Конотопським міжміським бюро технічної інвентаризації від 18.02.2000 №181, копією свідоцтва на право особистої власності на садовий будинок (дача) від 31.03.2000 б/н, виданої виконавчим комітетом Вирівської сільської ради, відповідно до Порядку присвоєння адрес об’єктам будівництва, об’єктам нерухомого майна, затвердженого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статті 26³ Закону України «Про регулювання містобудівної діяльності», статей 40,52 Закону України «Про місцеве самоврядування в Україні»,</w:t>
      </w:r>
    </w:p>
    <w:p w14:paraId="21A51191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49FA5B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Присвоїти садовому будинку, що розташований: Сумська область, Конотопський район, село Лисогубівка, садове товариство «</w:t>
      </w:r>
      <w:r>
        <w:rPr>
          <w:rFonts w:hint="default"/>
          <w:szCs w:val="28"/>
          <w:lang w:val="uk-UA"/>
        </w:rPr>
        <w:t>--------</w:t>
      </w:r>
      <w:r>
        <w:rPr>
          <w:szCs w:val="28"/>
        </w:rPr>
        <w:t>» наступну адресу: Сумська область, Конотопський район, село Лисогубівка, садове товариство «</w:t>
      </w:r>
      <w:r>
        <w:rPr>
          <w:rFonts w:hint="default"/>
          <w:szCs w:val="28"/>
          <w:lang w:val="uk-UA"/>
        </w:rPr>
        <w:t>------------</w:t>
      </w:r>
      <w:r>
        <w:rPr>
          <w:szCs w:val="28"/>
        </w:rPr>
        <w:t>», будинок №</w:t>
      </w:r>
      <w:r>
        <w:rPr>
          <w:rFonts w:hint="default"/>
          <w:szCs w:val="28"/>
          <w:lang w:val="uk-UA"/>
        </w:rPr>
        <w:t>--</w:t>
      </w:r>
      <w:bookmarkStart w:id="0" w:name="_GoBack"/>
      <w:bookmarkEnd w:id="0"/>
      <w:r>
        <w:rPr>
          <w:szCs w:val="28"/>
        </w:rPr>
        <w:t>.</w:t>
      </w:r>
    </w:p>
    <w:p w14:paraId="0CC8FDBB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082BE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7B29C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3B28DDC1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57516655">
      <w:pPr>
        <w:jc w:val="both"/>
        <w:textAlignment w:val="baseline"/>
      </w:pPr>
    </w:p>
    <w:p w14:paraId="202F78F4"/>
    <w:p w14:paraId="26C6873C"/>
    <w:p w14:paraId="684DA9A4"/>
    <w:p w14:paraId="29CFF8B3">
      <w:r>
        <w:t>Тетяна МІЩЕНКО</w:t>
      </w:r>
    </w:p>
    <w:p w14:paraId="2A84BEB9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- 1; </w:t>
      </w:r>
      <w:r>
        <w:rPr>
          <w:rStyle w:val="9"/>
        </w:rPr>
        <w:t xml:space="preserve"> Лук</w:t>
      </w:r>
      <w:r>
        <w:rPr>
          <w:rStyle w:val="9"/>
          <w:lang w:val="ru-RU"/>
        </w:rPr>
        <w:t>’</w:t>
      </w:r>
      <w:r>
        <w:rPr>
          <w:rStyle w:val="9"/>
        </w:rPr>
        <w:t>яненко Ніні Миколаївні  – 1.</w:t>
      </w:r>
    </w:p>
    <w:sectPr>
      <w:pgSz w:w="11906" w:h="16838"/>
      <w:pgMar w:top="567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C1404"/>
    <w:rsid w:val="000E6EF6"/>
    <w:rsid w:val="00120E23"/>
    <w:rsid w:val="00183BDB"/>
    <w:rsid w:val="001D249A"/>
    <w:rsid w:val="002013C2"/>
    <w:rsid w:val="00217DFA"/>
    <w:rsid w:val="002201A9"/>
    <w:rsid w:val="002409A2"/>
    <w:rsid w:val="00271F5F"/>
    <w:rsid w:val="002A123C"/>
    <w:rsid w:val="002B01A9"/>
    <w:rsid w:val="002B7297"/>
    <w:rsid w:val="002C566B"/>
    <w:rsid w:val="002C76A3"/>
    <w:rsid w:val="002E6ED9"/>
    <w:rsid w:val="002F74B8"/>
    <w:rsid w:val="00317063"/>
    <w:rsid w:val="00365D22"/>
    <w:rsid w:val="00370CAE"/>
    <w:rsid w:val="00371FBB"/>
    <w:rsid w:val="0039710D"/>
    <w:rsid w:val="003B235C"/>
    <w:rsid w:val="00407AD0"/>
    <w:rsid w:val="00413E91"/>
    <w:rsid w:val="00415FC4"/>
    <w:rsid w:val="00444244"/>
    <w:rsid w:val="004502ED"/>
    <w:rsid w:val="00461BEF"/>
    <w:rsid w:val="004833D3"/>
    <w:rsid w:val="0048746F"/>
    <w:rsid w:val="004B7A30"/>
    <w:rsid w:val="004C3A45"/>
    <w:rsid w:val="004D1A21"/>
    <w:rsid w:val="00503479"/>
    <w:rsid w:val="00524528"/>
    <w:rsid w:val="00532A8B"/>
    <w:rsid w:val="00533CA7"/>
    <w:rsid w:val="00540E06"/>
    <w:rsid w:val="00576BEE"/>
    <w:rsid w:val="005A1E79"/>
    <w:rsid w:val="005B1C14"/>
    <w:rsid w:val="005F4CFE"/>
    <w:rsid w:val="00607A7C"/>
    <w:rsid w:val="0061281C"/>
    <w:rsid w:val="00620DB2"/>
    <w:rsid w:val="0063012B"/>
    <w:rsid w:val="0063245D"/>
    <w:rsid w:val="00634A86"/>
    <w:rsid w:val="0063634E"/>
    <w:rsid w:val="00673024"/>
    <w:rsid w:val="006E4E48"/>
    <w:rsid w:val="006E6EEA"/>
    <w:rsid w:val="0074096D"/>
    <w:rsid w:val="007A6319"/>
    <w:rsid w:val="007A769A"/>
    <w:rsid w:val="007B124C"/>
    <w:rsid w:val="007B7A38"/>
    <w:rsid w:val="007D54AB"/>
    <w:rsid w:val="007F3880"/>
    <w:rsid w:val="007F3AC3"/>
    <w:rsid w:val="00802F55"/>
    <w:rsid w:val="00814178"/>
    <w:rsid w:val="008555FA"/>
    <w:rsid w:val="00866A0C"/>
    <w:rsid w:val="008850AD"/>
    <w:rsid w:val="008B1DA8"/>
    <w:rsid w:val="008B2E33"/>
    <w:rsid w:val="008D101D"/>
    <w:rsid w:val="00900F8C"/>
    <w:rsid w:val="009259A2"/>
    <w:rsid w:val="0093325F"/>
    <w:rsid w:val="00965E48"/>
    <w:rsid w:val="009731FA"/>
    <w:rsid w:val="009A53A2"/>
    <w:rsid w:val="009A5C4C"/>
    <w:rsid w:val="009B1F32"/>
    <w:rsid w:val="00A076E6"/>
    <w:rsid w:val="00A76DF6"/>
    <w:rsid w:val="00A93688"/>
    <w:rsid w:val="00A9410C"/>
    <w:rsid w:val="00A95EAE"/>
    <w:rsid w:val="00AA01B1"/>
    <w:rsid w:val="00AA7D60"/>
    <w:rsid w:val="00AC0B4E"/>
    <w:rsid w:val="00AC63B2"/>
    <w:rsid w:val="00AE3216"/>
    <w:rsid w:val="00AE5105"/>
    <w:rsid w:val="00AF2825"/>
    <w:rsid w:val="00AF460E"/>
    <w:rsid w:val="00B04E35"/>
    <w:rsid w:val="00B15BAF"/>
    <w:rsid w:val="00B75796"/>
    <w:rsid w:val="00B96433"/>
    <w:rsid w:val="00BA3A4D"/>
    <w:rsid w:val="00BA52DE"/>
    <w:rsid w:val="00BD73D5"/>
    <w:rsid w:val="00BE5952"/>
    <w:rsid w:val="00BE6AA8"/>
    <w:rsid w:val="00C0346D"/>
    <w:rsid w:val="00C05C03"/>
    <w:rsid w:val="00C21763"/>
    <w:rsid w:val="00C36C89"/>
    <w:rsid w:val="00C40D97"/>
    <w:rsid w:val="00C54DB7"/>
    <w:rsid w:val="00C61A11"/>
    <w:rsid w:val="00C749DF"/>
    <w:rsid w:val="00C82852"/>
    <w:rsid w:val="00CA080A"/>
    <w:rsid w:val="00CB25EB"/>
    <w:rsid w:val="00CE3038"/>
    <w:rsid w:val="00CE3332"/>
    <w:rsid w:val="00CE591C"/>
    <w:rsid w:val="00D16C7D"/>
    <w:rsid w:val="00D31B02"/>
    <w:rsid w:val="00D362D4"/>
    <w:rsid w:val="00D546CA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F6C6C"/>
    <w:rsid w:val="00EF7608"/>
    <w:rsid w:val="00F0074A"/>
    <w:rsid w:val="00F45705"/>
    <w:rsid w:val="00F56575"/>
    <w:rsid w:val="00F70040"/>
    <w:rsid w:val="00F963A0"/>
    <w:rsid w:val="00FD25ED"/>
    <w:rsid w:val="00FF2FF4"/>
    <w:rsid w:val="715E71C9"/>
    <w:rsid w:val="7D25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uiPriority w:val="0"/>
  </w:style>
  <w:style w:type="character" w:customStyle="1" w:styleId="10">
    <w:name w:val="fontstyle11"/>
    <w:uiPriority w:val="0"/>
  </w:style>
  <w:style w:type="character" w:customStyle="1" w:styleId="11">
    <w:name w:val="Основной текст Знак"/>
    <w:basedOn w:val="2"/>
    <w:link w:val="6"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BF467-45E5-4443-828D-2998E1D12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1196</Words>
  <Characters>682</Characters>
  <Lines>5</Lines>
  <Paragraphs>3</Paragraphs>
  <TotalTime>413</TotalTime>
  <ScaleCrop>false</ScaleCrop>
  <LinksUpToDate>false</LinksUpToDate>
  <CharactersWithSpaces>1875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2024-04-18T09:36:00Z</cp:lastPrinted>
  <dcterms:modified xsi:type="dcterms:W3CDTF">2024-08-13T12:50:03Z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AC9622D3D21E41929317EF97406B7EA0_13</vt:lpwstr>
  </property>
</Properties>
</file>