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9513">
      <w:pPr>
        <w:jc w:val="center"/>
        <w:rPr>
          <w:color w:val="333333"/>
          <w:sz w:val="28"/>
          <w:szCs w:val="28"/>
        </w:rPr>
      </w:pPr>
      <w:r>
        <w:rPr>
          <w:color w:val="333333"/>
          <w:sz w:val="28"/>
          <w:szCs w:val="28"/>
        </w:rPr>
        <w:drawing>
          <wp:anchor distT="0" distB="0" distL="114300" distR="114300" simplePos="0" relativeHeight="251659264" behindDoc="0" locked="1" layoutInCell="1" allowOverlap="1">
            <wp:simplePos x="0" y="0"/>
            <wp:positionH relativeFrom="column">
              <wp:posOffset>2628900</wp:posOffset>
            </wp:positionH>
            <wp:positionV relativeFrom="page">
              <wp:posOffset>570230</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70F8F513">
      <w:pPr>
        <w:shd w:val="clear" w:color="auto" w:fill="FFFFFF"/>
        <w:jc w:val="center"/>
        <w:rPr>
          <w:rStyle w:val="6"/>
          <w:color w:val="333333"/>
          <w:sz w:val="28"/>
          <w:szCs w:val="28"/>
          <w:lang w:val="uk-UA"/>
        </w:rPr>
      </w:pPr>
    </w:p>
    <w:p w14:paraId="3C95D4B2">
      <w:pPr>
        <w:shd w:val="clear" w:color="auto" w:fill="FFFFFF"/>
        <w:jc w:val="center"/>
        <w:rPr>
          <w:rStyle w:val="6"/>
          <w:color w:val="333333"/>
          <w:sz w:val="28"/>
          <w:szCs w:val="28"/>
          <w:lang w:val="uk-UA"/>
        </w:rPr>
      </w:pPr>
    </w:p>
    <w:p w14:paraId="72F87FD9">
      <w:pPr>
        <w:shd w:val="clear" w:color="auto" w:fill="FFFFFF"/>
        <w:jc w:val="center"/>
        <w:rPr>
          <w:rStyle w:val="6"/>
          <w:sz w:val="28"/>
          <w:szCs w:val="28"/>
          <w:lang w:val="uk-UA"/>
        </w:rPr>
      </w:pPr>
    </w:p>
    <w:p w14:paraId="569D760E">
      <w:pPr>
        <w:shd w:val="clear" w:color="auto" w:fill="FFFFFF"/>
        <w:jc w:val="center"/>
        <w:rPr>
          <w:rStyle w:val="6"/>
          <w:sz w:val="28"/>
          <w:szCs w:val="28"/>
          <w:lang w:val="uk-UA"/>
        </w:rPr>
      </w:pPr>
      <w:r>
        <w:rPr>
          <w:rStyle w:val="6"/>
          <w:sz w:val="28"/>
          <w:szCs w:val="28"/>
          <w:lang w:val="uk-UA"/>
        </w:rPr>
        <w:t>ПОПІВСЬКА СІЛЬСЬКА РАДА</w:t>
      </w:r>
    </w:p>
    <w:p w14:paraId="22FE7BC8">
      <w:pPr>
        <w:shd w:val="clear" w:color="auto" w:fill="FFFFFF"/>
        <w:jc w:val="center"/>
        <w:rPr>
          <w:sz w:val="28"/>
          <w:szCs w:val="28"/>
          <w:lang w:val="uk-UA"/>
        </w:rPr>
      </w:pPr>
      <w:r>
        <w:rPr>
          <w:rStyle w:val="6"/>
          <w:sz w:val="28"/>
          <w:szCs w:val="28"/>
          <w:lang w:val="uk-UA"/>
        </w:rPr>
        <w:t>КОНОТОПСЬКОГО РАЙОНУ СУМСЬКОЇ ОБЛАСТІ</w:t>
      </w:r>
    </w:p>
    <w:p w14:paraId="3B41DE2A">
      <w:pPr>
        <w:shd w:val="clear" w:color="auto" w:fill="FFFFFF"/>
        <w:jc w:val="center"/>
        <w:rPr>
          <w:sz w:val="28"/>
          <w:szCs w:val="28"/>
          <w:lang w:val="ru-RU"/>
        </w:rPr>
      </w:pPr>
      <w:r>
        <w:rPr>
          <w:rStyle w:val="6"/>
          <w:sz w:val="28"/>
          <w:szCs w:val="28"/>
          <w:lang w:val="uk-UA"/>
        </w:rPr>
        <w:t>ВОСЬ</w:t>
      </w:r>
      <w:r>
        <w:rPr>
          <w:rStyle w:val="6"/>
          <w:sz w:val="28"/>
          <w:szCs w:val="28"/>
          <w:lang w:val="ru-RU"/>
        </w:rPr>
        <w:t>МЕ</w:t>
      </w:r>
      <w:r>
        <w:rPr>
          <w:rStyle w:val="6"/>
          <w:sz w:val="28"/>
          <w:szCs w:val="28"/>
        </w:rPr>
        <w:t> </w:t>
      </w:r>
      <w:r>
        <w:rPr>
          <w:rStyle w:val="6"/>
          <w:sz w:val="28"/>
          <w:szCs w:val="28"/>
          <w:lang w:val="ru-RU"/>
        </w:rPr>
        <w:t>СКЛИКАННЯ</w:t>
      </w:r>
    </w:p>
    <w:p w14:paraId="343F3276">
      <w:pPr>
        <w:shd w:val="clear" w:color="auto" w:fill="FFFFFF"/>
        <w:jc w:val="center"/>
        <w:rPr>
          <w:sz w:val="28"/>
          <w:szCs w:val="28"/>
          <w:lang w:val="ru-RU"/>
        </w:rPr>
      </w:pPr>
      <w:r>
        <w:rPr>
          <w:sz w:val="28"/>
          <w:szCs w:val="28"/>
        </w:rPr>
        <w:t> </w:t>
      </w:r>
      <w:r>
        <w:rPr>
          <w:rStyle w:val="6"/>
          <w:sz w:val="28"/>
          <w:szCs w:val="28"/>
          <w:lang w:val="uk-UA"/>
        </w:rPr>
        <w:t>ШІСТДЕСЯТ ТРЕТЯ</w:t>
      </w:r>
      <w:r>
        <w:rPr>
          <w:rStyle w:val="6"/>
          <w:sz w:val="28"/>
          <w:szCs w:val="28"/>
          <w:lang w:val="ru-RU"/>
        </w:rPr>
        <w:t xml:space="preserve"> СЕСІЯ</w:t>
      </w:r>
    </w:p>
    <w:p w14:paraId="21BE1A31">
      <w:pPr>
        <w:shd w:val="clear" w:color="auto" w:fill="FFFFFF"/>
        <w:jc w:val="center"/>
        <w:rPr>
          <w:sz w:val="28"/>
          <w:szCs w:val="28"/>
          <w:lang w:val="ru-RU"/>
        </w:rPr>
      </w:pPr>
      <w:r>
        <w:rPr>
          <w:rStyle w:val="6"/>
          <w:sz w:val="28"/>
          <w:szCs w:val="28"/>
          <w:lang w:val="ru-RU"/>
        </w:rPr>
        <w:t>РІШЕННЯ</w:t>
      </w:r>
    </w:p>
    <w:p w14:paraId="2278D1AF">
      <w:pPr>
        <w:shd w:val="clear" w:color="auto" w:fill="FFFFFF"/>
        <w:jc w:val="center"/>
        <w:rPr>
          <w:b/>
          <w:sz w:val="28"/>
          <w:szCs w:val="28"/>
          <w:lang w:val="uk-UA"/>
        </w:rPr>
      </w:pPr>
      <w:r>
        <w:rPr>
          <w:b/>
          <w:sz w:val="28"/>
          <w:szCs w:val="28"/>
        </w:rPr>
        <w:t> </w:t>
      </w:r>
      <w:r>
        <w:rPr>
          <w:b/>
          <w:sz w:val="28"/>
          <w:szCs w:val="28"/>
          <w:lang w:val="uk-UA"/>
        </w:rPr>
        <w:t>Попівка</w:t>
      </w:r>
    </w:p>
    <w:p w14:paraId="74F6AE5A">
      <w:pPr>
        <w:shd w:val="clear" w:color="auto" w:fill="FFFFFF"/>
        <w:rPr>
          <w:color w:val="333333"/>
          <w:sz w:val="28"/>
          <w:szCs w:val="28"/>
          <w:lang w:val="uk-UA"/>
        </w:rPr>
      </w:pPr>
    </w:p>
    <w:p w14:paraId="4E5A38C2">
      <w:pPr>
        <w:pStyle w:val="3"/>
        <w:jc w:val="right"/>
        <w:rPr>
          <w:caps/>
          <w:lang w:val="uk-UA"/>
        </w:rPr>
      </w:pPr>
    </w:p>
    <w:p w14:paraId="6C58E61E">
      <w:pPr>
        <w:tabs>
          <w:tab w:val="left" w:pos="7440"/>
        </w:tabs>
        <w:rPr>
          <w:b/>
          <w:sz w:val="28"/>
          <w:lang w:val="uk-UA"/>
        </w:rPr>
      </w:pPr>
      <w:r>
        <w:rPr>
          <w:b/>
          <w:sz w:val="28"/>
          <w:lang w:val="uk-UA"/>
        </w:rPr>
        <w:t>09.08.2024</w:t>
      </w:r>
    </w:p>
    <w:p w14:paraId="0F823A0F">
      <w:pPr>
        <w:tabs>
          <w:tab w:val="left" w:pos="7440"/>
        </w:tabs>
        <w:rPr>
          <w:b/>
          <w:sz w:val="28"/>
          <w:lang w:val="uk-UA"/>
        </w:rPr>
      </w:pPr>
    </w:p>
    <w:p w14:paraId="5B8682AF">
      <w:pPr>
        <w:pStyle w:val="8"/>
        <w:keepNext/>
        <w:tabs>
          <w:tab w:val="left" w:pos="-2694"/>
          <w:tab w:val="left" w:pos="3240"/>
        </w:tabs>
        <w:ind w:right="3775"/>
        <w:jc w:val="left"/>
        <w:rPr>
          <w:b/>
          <w:szCs w:val="28"/>
        </w:rPr>
      </w:pPr>
      <w:r>
        <w:rPr>
          <w:b/>
          <w:szCs w:val="28"/>
        </w:rPr>
        <w:t>Про затвердження Положення про відділ -Центр надання адміністративних послуг Попівської сільської ради Конотопського району Сумської області в новій редакції</w:t>
      </w:r>
    </w:p>
    <w:p w14:paraId="0CB12A04">
      <w:pPr>
        <w:pStyle w:val="2"/>
        <w:rPr>
          <w:b/>
          <w:szCs w:val="28"/>
        </w:rPr>
      </w:pPr>
    </w:p>
    <w:p w14:paraId="615979C9">
      <w:pPr>
        <w:pStyle w:val="8"/>
        <w:keepNext/>
        <w:tabs>
          <w:tab w:val="left" w:pos="-2694"/>
          <w:tab w:val="left" w:pos="3240"/>
        </w:tabs>
        <w:ind w:right="5042"/>
        <w:jc w:val="left"/>
        <w:rPr>
          <w:szCs w:val="28"/>
        </w:rPr>
      </w:pPr>
    </w:p>
    <w:p w14:paraId="39C7703D">
      <w:pPr>
        <w:shd w:val="clear" w:color="auto" w:fill="FFFFFF"/>
        <w:ind w:firstLine="708"/>
        <w:jc w:val="both"/>
        <w:rPr>
          <w:sz w:val="28"/>
          <w:szCs w:val="28"/>
          <w:lang w:val="uk-UA"/>
        </w:rPr>
      </w:pPr>
      <w:r>
        <w:rPr>
          <w:sz w:val="28"/>
          <w:szCs w:val="28"/>
          <w:lang w:val="uk-UA"/>
        </w:rPr>
        <w:t xml:space="preserve">З метою створення зручних та доступних умов отримання адміністративних послуг суб’єктами звернень у межах відповідної адміністративно-територіальної одиниці, відповідно до Закону України «Про адміністративні послуги», керуючись ст. 26 Закону України «Про місцеве самоврядування в  Україні», </w:t>
      </w:r>
    </w:p>
    <w:p w14:paraId="65C31E31">
      <w:pPr>
        <w:shd w:val="clear" w:color="auto" w:fill="FFFFFF"/>
        <w:ind w:firstLine="708"/>
        <w:jc w:val="both"/>
        <w:rPr>
          <w:sz w:val="28"/>
          <w:szCs w:val="28"/>
          <w:lang w:val="uk-UA"/>
        </w:rPr>
      </w:pPr>
      <w:r>
        <w:rPr>
          <w:sz w:val="28"/>
          <w:szCs w:val="28"/>
          <w:lang w:val="uk-UA"/>
        </w:rPr>
        <w:t>сільська рада вирішила:</w:t>
      </w:r>
    </w:p>
    <w:p w14:paraId="4BC5C5D1">
      <w:pPr>
        <w:pStyle w:val="8"/>
        <w:ind w:firstLine="720"/>
        <w:rPr>
          <w:szCs w:val="28"/>
        </w:rPr>
      </w:pPr>
      <w:r>
        <w:rPr>
          <w:szCs w:val="28"/>
        </w:rPr>
        <w:t>1.Затвердити Положення про відділ-Центр надання адміністративних послуг Попівської сільської ради Конотопського району Сумської області в новій редакції (додається).</w:t>
      </w:r>
    </w:p>
    <w:p w14:paraId="2D5F4B21">
      <w:pPr>
        <w:pStyle w:val="8"/>
        <w:ind w:firstLine="720"/>
        <w:rPr>
          <w:szCs w:val="28"/>
        </w:rPr>
      </w:pPr>
      <w:r>
        <w:rPr>
          <w:szCs w:val="28"/>
        </w:rPr>
        <w:t>2.Визнати таким, що втратило чинність рішення сільської ради від 03.08.2022 «Про</w:t>
      </w:r>
      <w:r>
        <w:rPr>
          <w:b/>
          <w:szCs w:val="28"/>
        </w:rPr>
        <w:t xml:space="preserve"> </w:t>
      </w:r>
      <w:r>
        <w:rPr>
          <w:szCs w:val="28"/>
        </w:rPr>
        <w:t>затвердження Положення про відділ-Центр надання адміністративних послуг Попівської сільської ради Конотопського району Сумської області в новій редакції».</w:t>
      </w:r>
    </w:p>
    <w:p w14:paraId="3C4457D9">
      <w:pPr>
        <w:pStyle w:val="8"/>
        <w:ind w:firstLine="720"/>
        <w:rPr>
          <w:szCs w:val="28"/>
        </w:rPr>
      </w:pPr>
    </w:p>
    <w:p w14:paraId="16B98D68">
      <w:pPr>
        <w:shd w:val="clear" w:color="auto" w:fill="FFFFFF"/>
        <w:rPr>
          <w:b/>
          <w:sz w:val="28"/>
          <w:szCs w:val="28"/>
          <w:lang w:val="uk-UA"/>
        </w:rPr>
      </w:pPr>
    </w:p>
    <w:p w14:paraId="076942FC">
      <w:pPr>
        <w:shd w:val="clear" w:color="auto" w:fill="FFFFFF"/>
        <w:rPr>
          <w:b/>
          <w:sz w:val="28"/>
          <w:szCs w:val="28"/>
          <w:lang w:val="uk-UA"/>
        </w:rPr>
      </w:pPr>
      <w:r>
        <w:rPr>
          <w:b/>
          <w:sz w:val="28"/>
          <w:szCs w:val="28"/>
          <w:lang w:val="uk-UA"/>
        </w:rPr>
        <w:t>Сільський голова</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 xml:space="preserve">                  Анатолій БОЯРЧУК</w:t>
      </w:r>
    </w:p>
    <w:p w14:paraId="4C93A9E2">
      <w:pPr>
        <w:pStyle w:val="8"/>
        <w:rPr>
          <w:szCs w:val="28"/>
          <w:lang w:eastAsia="en-US"/>
        </w:rPr>
      </w:pPr>
    </w:p>
    <w:p w14:paraId="726B7338">
      <w:pPr>
        <w:pStyle w:val="8"/>
        <w:rPr>
          <w:szCs w:val="28"/>
          <w:lang w:eastAsia="en-US"/>
        </w:rPr>
      </w:pPr>
    </w:p>
    <w:p w14:paraId="78AB8EBC">
      <w:pPr>
        <w:pStyle w:val="8"/>
        <w:rPr>
          <w:szCs w:val="28"/>
          <w:lang w:eastAsia="en-US"/>
        </w:rPr>
      </w:pPr>
    </w:p>
    <w:p w14:paraId="3EAC6DFF">
      <w:pPr>
        <w:pStyle w:val="8"/>
        <w:rPr>
          <w:szCs w:val="28"/>
          <w:lang w:eastAsia="en-US"/>
        </w:rPr>
      </w:pPr>
    </w:p>
    <w:p w14:paraId="71A7E124">
      <w:pPr>
        <w:pStyle w:val="8"/>
        <w:rPr>
          <w:szCs w:val="28"/>
          <w:lang w:eastAsia="en-US"/>
        </w:rPr>
      </w:pPr>
    </w:p>
    <w:p w14:paraId="02248471">
      <w:pPr>
        <w:pStyle w:val="8"/>
        <w:rPr>
          <w:sz w:val="20"/>
          <w:lang w:eastAsia="en-US"/>
        </w:rPr>
      </w:pPr>
      <w:r>
        <w:rPr>
          <w:sz w:val="20"/>
          <w:lang w:eastAsia="en-US"/>
        </w:rPr>
        <w:t>Віта Мартиненко</w:t>
      </w:r>
    </w:p>
    <w:p w14:paraId="49A52B22">
      <w:pPr>
        <w:pStyle w:val="8"/>
        <w:rPr>
          <w:sz w:val="20"/>
          <w:shd w:val="clear" w:color="auto" w:fill="FFFFFF"/>
        </w:rPr>
      </w:pPr>
      <w:r>
        <w:rPr>
          <w:sz w:val="20"/>
          <w:shd w:val="clear" w:color="auto" w:fill="FFFFFF"/>
        </w:rPr>
        <w:t>Надіслано: до протоколу – 1, відділу-Центр надання адміністративних послуг Попівської сільської ради -1.</w:t>
      </w:r>
    </w:p>
    <w:p w14:paraId="09255B73">
      <w:pPr>
        <w:pStyle w:val="8"/>
        <w:rPr>
          <w:sz w:val="20"/>
          <w:shd w:val="clear" w:color="auto" w:fill="FFFFFF"/>
        </w:rPr>
      </w:pPr>
    </w:p>
    <w:p w14:paraId="5183D016">
      <w:pPr>
        <w:rPr>
          <w:sz w:val="28"/>
          <w:szCs w:val="28"/>
          <w:lang w:val="uk-UA"/>
        </w:rPr>
      </w:pPr>
      <w:r>
        <w:rPr>
          <w:sz w:val="28"/>
          <w:szCs w:val="28"/>
          <w:lang w:val="uk-UA"/>
        </w:rPr>
        <w:t xml:space="preserve">                                                                                         Додаток </w:t>
      </w:r>
    </w:p>
    <w:p w14:paraId="5019B1B5">
      <w:pPr>
        <w:ind w:left="4956"/>
        <w:rPr>
          <w:sz w:val="28"/>
          <w:szCs w:val="28"/>
          <w:lang w:val="uk-UA"/>
        </w:rPr>
      </w:pPr>
      <w:r>
        <w:rPr>
          <w:sz w:val="28"/>
          <w:szCs w:val="28"/>
          <w:lang w:val="uk-UA"/>
        </w:rPr>
        <w:t xml:space="preserve">                  до рішення сільської ради </w:t>
      </w:r>
    </w:p>
    <w:p w14:paraId="2138034A">
      <w:pPr>
        <w:tabs>
          <w:tab w:val="left" w:pos="6120"/>
          <w:tab w:val="left" w:pos="6300"/>
        </w:tabs>
        <w:rPr>
          <w:sz w:val="28"/>
          <w:szCs w:val="28"/>
          <w:lang w:val="uk-UA"/>
        </w:rPr>
      </w:pPr>
      <w:r>
        <w:rPr>
          <w:sz w:val="28"/>
          <w:szCs w:val="28"/>
          <w:lang w:val="uk-UA"/>
        </w:rPr>
        <w:t xml:space="preserve">                                                                                         восьмого скликання</w:t>
      </w:r>
    </w:p>
    <w:p w14:paraId="4CAE9BCA">
      <w:pPr>
        <w:ind w:left="4248" w:firstLine="708"/>
        <w:rPr>
          <w:sz w:val="28"/>
          <w:szCs w:val="28"/>
          <w:lang w:val="uk-UA"/>
        </w:rPr>
      </w:pPr>
      <w:r>
        <w:rPr>
          <w:sz w:val="28"/>
          <w:szCs w:val="28"/>
          <w:lang w:val="uk-UA"/>
        </w:rPr>
        <w:t xml:space="preserve">                  від 09.08.2024</w:t>
      </w:r>
    </w:p>
    <w:p w14:paraId="179BFBB1">
      <w:pPr>
        <w:jc w:val="center"/>
        <w:rPr>
          <w:b/>
          <w:sz w:val="28"/>
          <w:szCs w:val="28"/>
          <w:lang w:val="uk-UA"/>
        </w:rPr>
      </w:pPr>
    </w:p>
    <w:p w14:paraId="7DA5558A">
      <w:pPr>
        <w:shd w:val="clear" w:color="auto" w:fill="FFFFFF"/>
        <w:jc w:val="center"/>
        <w:rPr>
          <w:sz w:val="28"/>
          <w:szCs w:val="28"/>
          <w:lang w:val="uk-UA" w:eastAsia="ru-RU"/>
        </w:rPr>
      </w:pPr>
      <w:r>
        <w:rPr>
          <w:b/>
          <w:bCs/>
          <w:sz w:val="28"/>
          <w:szCs w:val="28"/>
          <w:lang w:val="uk-UA" w:eastAsia="ru-RU"/>
        </w:rPr>
        <w:t>Положення</w:t>
      </w:r>
    </w:p>
    <w:p w14:paraId="2ECD6792">
      <w:pPr>
        <w:shd w:val="clear" w:color="auto" w:fill="FFFFFF"/>
        <w:jc w:val="center"/>
        <w:rPr>
          <w:b/>
          <w:bCs/>
          <w:sz w:val="28"/>
          <w:szCs w:val="28"/>
          <w:lang w:val="uk-UA" w:eastAsia="ru-RU"/>
        </w:rPr>
      </w:pPr>
      <w:r>
        <w:rPr>
          <w:b/>
          <w:bCs/>
          <w:sz w:val="28"/>
          <w:szCs w:val="28"/>
          <w:lang w:val="uk-UA" w:eastAsia="ru-RU"/>
        </w:rPr>
        <w:t>про відділ-Центр надання адміністративних послуг Попівської сільської ради Конотопського району Сумської області</w:t>
      </w:r>
    </w:p>
    <w:p w14:paraId="72FB9894">
      <w:pPr>
        <w:shd w:val="clear" w:color="auto" w:fill="FFFFFF"/>
        <w:jc w:val="center"/>
        <w:rPr>
          <w:sz w:val="28"/>
          <w:szCs w:val="28"/>
          <w:lang w:val="uk-UA" w:eastAsia="ru-RU"/>
        </w:rPr>
      </w:pPr>
    </w:p>
    <w:p w14:paraId="08816847">
      <w:pPr>
        <w:shd w:val="clear" w:color="auto" w:fill="FFFFFF"/>
        <w:ind w:firstLine="708"/>
        <w:jc w:val="center"/>
        <w:rPr>
          <w:b/>
          <w:sz w:val="28"/>
          <w:szCs w:val="28"/>
          <w:lang w:val="uk-UA" w:eastAsia="ru-RU"/>
        </w:rPr>
      </w:pPr>
      <w:r>
        <w:rPr>
          <w:b/>
          <w:sz w:val="28"/>
          <w:szCs w:val="28"/>
          <w:lang w:val="uk-UA" w:eastAsia="ru-RU"/>
        </w:rPr>
        <w:t>1.ЗАГАЛЬНІ ПОЛОЖЕННЯ</w:t>
      </w:r>
    </w:p>
    <w:p w14:paraId="70A00F2A">
      <w:pPr>
        <w:shd w:val="clear" w:color="auto" w:fill="FFFFFF"/>
        <w:ind w:firstLine="708"/>
        <w:jc w:val="both"/>
        <w:rPr>
          <w:sz w:val="28"/>
          <w:szCs w:val="28"/>
          <w:lang w:val="uk-UA" w:eastAsia="ru-RU"/>
        </w:rPr>
      </w:pPr>
      <w:r>
        <w:rPr>
          <w:sz w:val="28"/>
          <w:szCs w:val="28"/>
          <w:lang w:val="uk-UA" w:eastAsia="ru-RU"/>
        </w:rPr>
        <w:t>1.1. Відділ-Центр надання адміністративних послуг Попівської сільської ради Конотопського району Сумської області (скорочена назва – ЦНАП) (далі – Центр) є виконавчим органом Попівської сільської  ради Конотопського району Сумської області, в якому надаються адміністративні послуги фізичним та юридичним особам (далі - суб’єкти звернень).</w:t>
      </w:r>
    </w:p>
    <w:p w14:paraId="43C11432">
      <w:pPr>
        <w:shd w:val="clear" w:color="auto" w:fill="FFFFFF"/>
        <w:ind w:firstLine="708"/>
        <w:jc w:val="both"/>
        <w:rPr>
          <w:sz w:val="28"/>
          <w:szCs w:val="28"/>
          <w:lang w:val="uk-UA" w:eastAsia="ru-RU"/>
        </w:rPr>
      </w:pPr>
      <w:r>
        <w:rPr>
          <w:sz w:val="28"/>
          <w:szCs w:val="28"/>
          <w:lang w:val="uk-UA" w:eastAsia="ru-RU"/>
        </w:rPr>
        <w:t>2.1. Рішення про утворення, ліквідацію або реорганізацію Центру приймається Попівською сільською радою (далі – Рада).</w:t>
      </w:r>
    </w:p>
    <w:p w14:paraId="00648FB2">
      <w:pPr>
        <w:shd w:val="clear" w:color="auto" w:fill="FFFFFF"/>
        <w:ind w:firstLine="708"/>
        <w:jc w:val="both"/>
        <w:rPr>
          <w:sz w:val="28"/>
          <w:szCs w:val="28"/>
          <w:lang w:val="uk-UA" w:eastAsia="ru-RU"/>
        </w:rPr>
      </w:pPr>
      <w:r>
        <w:rPr>
          <w:sz w:val="28"/>
          <w:szCs w:val="28"/>
          <w:lang w:val="uk-UA" w:eastAsia="ru-RU"/>
        </w:rPr>
        <w:t>3.1. Центр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адміністративні послуги», «Про звернення громадян», «Про захист персональних даних», актами Президента України і Кабінету Міністрів України, рішеннями Ради та її виконавчого комітету, розпорядженнями голови, цим Положенням та іншими нормативно-правовими актами.</w:t>
      </w:r>
    </w:p>
    <w:p w14:paraId="6396E37E">
      <w:pPr>
        <w:shd w:val="clear" w:color="auto" w:fill="FFFFFF"/>
        <w:ind w:firstLine="708"/>
        <w:jc w:val="both"/>
        <w:rPr>
          <w:sz w:val="28"/>
          <w:szCs w:val="28"/>
          <w:lang w:val="uk-UA" w:eastAsia="ru-RU"/>
        </w:rPr>
      </w:pPr>
      <w:r>
        <w:rPr>
          <w:sz w:val="28"/>
          <w:szCs w:val="28"/>
          <w:lang w:val="uk-UA" w:eastAsia="ru-RU"/>
        </w:rPr>
        <w:t>4.1.Юридична адреса Центру: Сумська область, Конотопський район, с.Попівка, вул.</w:t>
      </w:r>
      <w:r>
        <w:rPr>
          <w:rFonts w:hint="default"/>
          <w:sz w:val="28"/>
          <w:szCs w:val="28"/>
          <w:lang w:val="uk-UA" w:eastAsia="ru-RU"/>
        </w:rPr>
        <w:t>-----</w:t>
      </w:r>
      <w:r>
        <w:rPr>
          <w:sz w:val="28"/>
          <w:szCs w:val="28"/>
          <w:lang w:val="uk-UA" w:eastAsia="ru-RU"/>
        </w:rPr>
        <w:t>,</w:t>
      </w:r>
      <w:r>
        <w:rPr>
          <w:rFonts w:hint="default"/>
          <w:sz w:val="28"/>
          <w:szCs w:val="28"/>
          <w:lang w:val="uk-UA" w:eastAsia="ru-RU"/>
        </w:rPr>
        <w:t>--</w:t>
      </w:r>
      <w:r>
        <w:rPr>
          <w:sz w:val="28"/>
          <w:szCs w:val="28"/>
          <w:lang w:val="uk-UA" w:eastAsia="ru-RU"/>
        </w:rPr>
        <w:t>.</w:t>
      </w:r>
    </w:p>
    <w:p w14:paraId="4ACC38A9">
      <w:pPr>
        <w:shd w:val="clear" w:color="auto" w:fill="FFFFFF"/>
        <w:ind w:firstLine="708"/>
        <w:jc w:val="both"/>
        <w:rPr>
          <w:sz w:val="28"/>
          <w:szCs w:val="28"/>
          <w:lang w:val="uk-UA" w:eastAsia="ru-RU"/>
        </w:rPr>
      </w:pPr>
      <w:r>
        <w:rPr>
          <w:sz w:val="28"/>
          <w:szCs w:val="28"/>
          <w:lang w:val="uk-UA" w:eastAsia="ru-RU"/>
        </w:rPr>
        <w:t>Фактична адреса Центру: Сумська область, м.Конотоп, вул.</w:t>
      </w:r>
      <w:r>
        <w:rPr>
          <w:rFonts w:hint="default"/>
          <w:sz w:val="28"/>
          <w:szCs w:val="28"/>
          <w:lang w:val="uk-UA" w:eastAsia="ru-RU"/>
        </w:rPr>
        <w:t>------</w:t>
      </w:r>
      <w:r>
        <w:rPr>
          <w:sz w:val="28"/>
          <w:szCs w:val="28"/>
          <w:lang w:val="uk-UA" w:eastAsia="ru-RU"/>
        </w:rPr>
        <w:t xml:space="preserve">, </w:t>
      </w:r>
      <w:r>
        <w:rPr>
          <w:rFonts w:hint="default"/>
          <w:sz w:val="28"/>
          <w:szCs w:val="28"/>
          <w:lang w:val="uk-UA" w:eastAsia="ru-RU"/>
        </w:rPr>
        <w:t>--</w:t>
      </w:r>
      <w:bookmarkStart w:id="0" w:name="_GoBack"/>
      <w:bookmarkEnd w:id="0"/>
      <w:r>
        <w:rPr>
          <w:sz w:val="28"/>
          <w:szCs w:val="28"/>
          <w:lang w:val="uk-UA" w:eastAsia="ru-RU"/>
        </w:rPr>
        <w:t>.</w:t>
      </w:r>
    </w:p>
    <w:p w14:paraId="34AE230F">
      <w:pPr>
        <w:shd w:val="clear" w:color="auto" w:fill="FFFFFF"/>
        <w:ind w:firstLine="708"/>
        <w:jc w:val="center"/>
        <w:rPr>
          <w:b/>
          <w:sz w:val="28"/>
          <w:szCs w:val="28"/>
          <w:lang w:val="uk-UA" w:eastAsia="ru-RU"/>
        </w:rPr>
      </w:pPr>
      <w:r>
        <w:rPr>
          <w:b/>
          <w:sz w:val="28"/>
          <w:szCs w:val="28"/>
          <w:lang w:val="uk-UA" w:eastAsia="ru-RU"/>
        </w:rPr>
        <w:t>2.ОСНОВНІ ЗАВДАННЯ</w:t>
      </w:r>
    </w:p>
    <w:p w14:paraId="0E4E84D0">
      <w:pPr>
        <w:shd w:val="clear" w:color="auto" w:fill="FFFFFF"/>
        <w:ind w:firstLine="708"/>
        <w:jc w:val="both"/>
        <w:rPr>
          <w:sz w:val="28"/>
          <w:szCs w:val="28"/>
          <w:lang w:val="uk-UA" w:eastAsia="ru-RU"/>
        </w:rPr>
      </w:pPr>
      <w:r>
        <w:rPr>
          <w:sz w:val="28"/>
          <w:szCs w:val="28"/>
          <w:lang w:val="uk-UA" w:eastAsia="ru-RU"/>
        </w:rPr>
        <w:t>2.1. Основними завданнями Центру є:</w:t>
      </w:r>
    </w:p>
    <w:p w14:paraId="68FDE318">
      <w:pPr>
        <w:ind w:firstLine="708"/>
        <w:jc w:val="both"/>
        <w:rPr>
          <w:sz w:val="28"/>
          <w:szCs w:val="28"/>
          <w:lang w:val="uk-UA"/>
        </w:rPr>
      </w:pPr>
      <w:r>
        <w:rPr>
          <w:sz w:val="28"/>
          <w:szCs w:val="28"/>
          <w:lang w:val="uk-UA"/>
        </w:rPr>
        <w:t>-  організація надання адміністративних послуг у найкоротший строк та за мінімальної кількості відвідувань суб’єктів звернень;</w:t>
      </w:r>
    </w:p>
    <w:p w14:paraId="7388A3A2">
      <w:pPr>
        <w:ind w:firstLine="708"/>
        <w:jc w:val="both"/>
        <w:rPr>
          <w:sz w:val="28"/>
          <w:szCs w:val="28"/>
          <w:lang w:val="uk-UA"/>
        </w:rPr>
      </w:pPr>
      <w:r>
        <w:rPr>
          <w:sz w:val="28"/>
          <w:szCs w:val="28"/>
          <w:lang w:val="uk-UA"/>
        </w:rPr>
        <w:t>- спрощення процедури отримання адміністративних послуг та поліпшення якості їх надання;</w:t>
      </w:r>
    </w:p>
    <w:p w14:paraId="39908B51">
      <w:pPr>
        <w:ind w:firstLine="708"/>
        <w:jc w:val="both"/>
        <w:rPr>
          <w:sz w:val="28"/>
          <w:szCs w:val="28"/>
          <w:lang w:val="uk-UA"/>
        </w:rPr>
      </w:pPr>
      <w:r>
        <w:rPr>
          <w:sz w:val="28"/>
          <w:szCs w:val="28"/>
          <w:lang w:val="uk-UA"/>
        </w:rPr>
        <w:t>- забезпечення інформування суб’єктів звернень про вимоги та порядок надання адміністративних послуг, що надаються через адміністратора;</w:t>
      </w:r>
    </w:p>
    <w:p w14:paraId="45E5BB19">
      <w:pPr>
        <w:ind w:firstLine="708"/>
        <w:jc w:val="both"/>
        <w:rPr>
          <w:sz w:val="28"/>
          <w:szCs w:val="28"/>
          <w:lang w:val="uk-UA"/>
        </w:rPr>
      </w:pPr>
      <w:r>
        <w:rPr>
          <w:sz w:val="28"/>
          <w:szCs w:val="28"/>
          <w:lang w:val="uk-UA"/>
        </w:rPr>
        <w:t>-  вчинення дій з державної реєстрації актів цивільного стану громадян з дотриманням єдиної нумерації по видах актових записів цивільного стану у Попівській сільсЬкій раді Конотопського району Сумської області.</w:t>
      </w:r>
    </w:p>
    <w:p w14:paraId="04B1BBDA">
      <w:pPr>
        <w:shd w:val="clear" w:color="auto" w:fill="FFFFFF"/>
        <w:ind w:firstLine="708"/>
        <w:jc w:val="both"/>
        <w:rPr>
          <w:sz w:val="28"/>
          <w:szCs w:val="28"/>
          <w:lang w:val="uk-UA" w:eastAsia="ru-RU"/>
        </w:rPr>
      </w:pPr>
      <w:r>
        <w:rPr>
          <w:sz w:val="28"/>
          <w:szCs w:val="28"/>
          <w:lang w:val="uk-UA"/>
        </w:rPr>
        <w:t xml:space="preserve">2.2. </w:t>
      </w:r>
      <w:r>
        <w:rPr>
          <w:sz w:val="28"/>
          <w:szCs w:val="28"/>
          <w:lang w:val="uk-UA" w:eastAsia="ru-RU"/>
        </w:rPr>
        <w:t>Центр забезпечує надання адміністративних послуг безпосередньо або через адміністратора шляхом його взаємодії із суб’єктами надання адміністративних послуг.</w:t>
      </w:r>
    </w:p>
    <w:p w14:paraId="7067B11F">
      <w:pPr>
        <w:ind w:firstLine="708"/>
        <w:jc w:val="both"/>
        <w:rPr>
          <w:sz w:val="28"/>
          <w:szCs w:val="28"/>
          <w:lang w:val="uk-UA" w:eastAsia="ru-RU"/>
        </w:rPr>
      </w:pPr>
    </w:p>
    <w:p w14:paraId="49C9620B">
      <w:pPr>
        <w:ind w:firstLine="708"/>
        <w:jc w:val="center"/>
        <w:rPr>
          <w:b/>
          <w:sz w:val="28"/>
          <w:szCs w:val="28"/>
          <w:lang w:val="uk-UA" w:eastAsia="ru-RU"/>
        </w:rPr>
      </w:pPr>
      <w:r>
        <w:rPr>
          <w:b/>
          <w:sz w:val="28"/>
          <w:szCs w:val="28"/>
          <w:lang w:val="uk-UA" w:eastAsia="ru-RU"/>
        </w:rPr>
        <w:t>3.СТРУКТУРА</w:t>
      </w:r>
    </w:p>
    <w:p w14:paraId="0881C357">
      <w:pPr>
        <w:ind w:firstLine="708"/>
        <w:jc w:val="both"/>
        <w:rPr>
          <w:sz w:val="28"/>
          <w:szCs w:val="28"/>
          <w:lang w:val="uk-UA" w:eastAsia="ru-RU"/>
        </w:rPr>
      </w:pPr>
      <w:r>
        <w:rPr>
          <w:sz w:val="28"/>
          <w:szCs w:val="28"/>
          <w:lang w:val="uk-UA" w:eastAsia="ru-RU"/>
        </w:rPr>
        <w:t>3.1.  Структура та штатний розпис Центру затверджується у встановленому порядку рішенням сільської ради.</w:t>
      </w:r>
    </w:p>
    <w:p w14:paraId="52321FD0">
      <w:pPr>
        <w:jc w:val="both"/>
        <w:rPr>
          <w:sz w:val="28"/>
          <w:szCs w:val="28"/>
          <w:lang w:val="uk-UA" w:eastAsia="ru-RU"/>
        </w:rPr>
      </w:pPr>
      <w:r>
        <w:rPr>
          <w:sz w:val="28"/>
          <w:szCs w:val="28"/>
          <w:lang w:val="uk-UA" w:eastAsia="ru-RU"/>
        </w:rPr>
        <w:t>Очолює Центр начальник відділу.</w:t>
      </w:r>
    </w:p>
    <w:p w14:paraId="5D0478F8">
      <w:pPr>
        <w:shd w:val="clear" w:color="auto" w:fill="FFFFFF"/>
        <w:ind w:firstLine="708"/>
        <w:jc w:val="both"/>
        <w:rPr>
          <w:sz w:val="28"/>
          <w:szCs w:val="28"/>
          <w:lang w:val="uk-UA" w:eastAsia="ru-RU"/>
        </w:rPr>
      </w:pPr>
      <w:r>
        <w:rPr>
          <w:sz w:val="28"/>
          <w:szCs w:val="28"/>
          <w:lang w:val="uk-UA" w:eastAsia="ru-RU"/>
        </w:rPr>
        <w:t>3.2. У структурі Центру передбачені посади начальника відділу, адміністратора  спеціалістів І категорії та головного спеціаліста з реєстрації актів цивільного стану, які призначаються на посаду та звільняються з посади Попівським сільським головою в установленому законодавством порядку.</w:t>
      </w:r>
    </w:p>
    <w:p w14:paraId="69189CDA">
      <w:pPr>
        <w:shd w:val="clear" w:color="auto" w:fill="FFFFFF"/>
        <w:ind w:firstLine="708"/>
        <w:jc w:val="both"/>
        <w:rPr>
          <w:sz w:val="28"/>
          <w:szCs w:val="28"/>
          <w:lang w:val="uk-UA" w:eastAsia="ru-RU"/>
        </w:rPr>
      </w:pPr>
      <w:r>
        <w:rPr>
          <w:sz w:val="28"/>
          <w:szCs w:val="28"/>
          <w:lang w:val="uk-UA" w:eastAsia="ru-RU"/>
        </w:rPr>
        <w:t>3.3. Працівники Центру діють в межах повноважень, визначених цим Положенням та посадовими інструкціями. Посадові інструкції на кожну посаду затверджуються Попівським сільським головою.</w:t>
      </w:r>
    </w:p>
    <w:p w14:paraId="2E89DC75">
      <w:pPr>
        <w:ind w:firstLine="708"/>
        <w:jc w:val="center"/>
        <w:rPr>
          <w:b/>
          <w:sz w:val="28"/>
          <w:szCs w:val="28"/>
          <w:lang w:val="uk-UA" w:eastAsia="ru-RU"/>
        </w:rPr>
      </w:pPr>
      <w:r>
        <w:rPr>
          <w:b/>
          <w:sz w:val="28"/>
          <w:szCs w:val="28"/>
          <w:lang w:val="uk-UA" w:eastAsia="ru-RU"/>
        </w:rPr>
        <w:t>4.ПОВНОВАЖЕННЯ КЕРІВНИКА ЦЕНТРУ</w:t>
      </w:r>
    </w:p>
    <w:p w14:paraId="2A303291">
      <w:pPr>
        <w:ind w:firstLine="708"/>
        <w:jc w:val="both"/>
        <w:rPr>
          <w:sz w:val="28"/>
          <w:szCs w:val="28"/>
          <w:lang w:val="uk-UA" w:eastAsia="ru-RU"/>
        </w:rPr>
      </w:pPr>
      <w:r>
        <w:rPr>
          <w:sz w:val="28"/>
          <w:szCs w:val="28"/>
          <w:lang w:val="uk-UA" w:eastAsia="ru-RU"/>
        </w:rPr>
        <w:t>4.1.Керівником Центру є начальник відділу-Центру надання адміністративних послуг Попівської сільської ради Конотопського району Сумської області, який призначається на посаду та звільняється з посади Попівським сільським головою, відповідно до чинного законодавства про службу в органах місцевого самоврядування.</w:t>
      </w:r>
    </w:p>
    <w:p w14:paraId="39F49638">
      <w:pPr>
        <w:shd w:val="clear" w:color="auto" w:fill="FFFFFF"/>
        <w:ind w:firstLine="708"/>
        <w:jc w:val="both"/>
        <w:rPr>
          <w:sz w:val="28"/>
          <w:szCs w:val="28"/>
          <w:lang w:val="uk-UA" w:eastAsia="ru-RU"/>
        </w:rPr>
      </w:pPr>
      <w:r>
        <w:rPr>
          <w:sz w:val="28"/>
          <w:szCs w:val="28"/>
          <w:lang w:val="uk-UA" w:eastAsia="ru-RU"/>
        </w:rPr>
        <w:t>4.2.  Керівник Центру відповідно до завдань, покладених на центр:</w:t>
      </w:r>
    </w:p>
    <w:p w14:paraId="7090B37F">
      <w:pPr>
        <w:ind w:firstLine="708"/>
        <w:jc w:val="both"/>
        <w:rPr>
          <w:sz w:val="28"/>
          <w:szCs w:val="28"/>
          <w:lang w:val="uk-UA" w:eastAsia="ru-RU"/>
        </w:rPr>
      </w:pPr>
      <w:r>
        <w:rPr>
          <w:sz w:val="28"/>
          <w:szCs w:val="28"/>
          <w:lang w:val="uk-UA" w:eastAsia="ru-RU"/>
        </w:rPr>
        <w:t>-  здійснює керівництво роботою центру, несе персональну відповідальність за організацію діяльності Центру;</w:t>
      </w:r>
    </w:p>
    <w:p w14:paraId="56C8A229">
      <w:pPr>
        <w:ind w:firstLine="708"/>
        <w:jc w:val="both"/>
        <w:rPr>
          <w:sz w:val="28"/>
          <w:szCs w:val="28"/>
          <w:lang w:val="uk-UA" w:eastAsia="ru-RU"/>
        </w:rPr>
      </w:pPr>
      <w:r>
        <w:rPr>
          <w:sz w:val="28"/>
          <w:szCs w:val="28"/>
          <w:lang w:val="uk-UA" w:eastAsia="ru-RU"/>
        </w:rPr>
        <w:t>-  організовує діяльність Центру, у тому числі щодо взаємодії із суб’єктами надання адміністративних послуг, вживає заходів до підвищення ефективності роботи Центру;</w:t>
      </w:r>
    </w:p>
    <w:p w14:paraId="6BCD22BD">
      <w:pPr>
        <w:ind w:firstLine="708"/>
        <w:jc w:val="both"/>
        <w:rPr>
          <w:sz w:val="28"/>
          <w:szCs w:val="28"/>
          <w:lang w:val="uk-UA" w:eastAsia="ru-RU"/>
        </w:rPr>
      </w:pPr>
      <w:r>
        <w:rPr>
          <w:sz w:val="28"/>
          <w:szCs w:val="28"/>
          <w:lang w:val="uk-UA" w:eastAsia="ru-RU"/>
        </w:rPr>
        <w:t>-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14:paraId="0655A48E">
      <w:pPr>
        <w:ind w:firstLine="708"/>
        <w:jc w:val="both"/>
        <w:rPr>
          <w:sz w:val="28"/>
          <w:szCs w:val="28"/>
          <w:lang w:val="uk-UA" w:eastAsia="ru-RU"/>
        </w:rPr>
      </w:pPr>
      <w:r>
        <w:rPr>
          <w:sz w:val="28"/>
          <w:szCs w:val="28"/>
          <w:lang w:val="uk-UA" w:eastAsia="ru-RU"/>
        </w:rPr>
        <w:t>-  сприяє створенню належних умов праці у Центрі, вносить пропозиції сільському голові щодо матеріально-технічного забезпечення центру;</w:t>
      </w:r>
    </w:p>
    <w:p w14:paraId="48C31F30">
      <w:pPr>
        <w:ind w:firstLine="708"/>
        <w:jc w:val="both"/>
        <w:rPr>
          <w:sz w:val="28"/>
          <w:szCs w:val="28"/>
          <w:lang w:val="uk-UA" w:eastAsia="ru-RU"/>
        </w:rPr>
      </w:pPr>
      <w:r>
        <w:rPr>
          <w:sz w:val="28"/>
          <w:szCs w:val="28"/>
          <w:lang w:val="uk-UA" w:eastAsia="ru-RU"/>
        </w:rPr>
        <w:t xml:space="preserve">- здійснює функції адміністратора;                                     </w:t>
      </w:r>
    </w:p>
    <w:p w14:paraId="374A22CD">
      <w:pPr>
        <w:ind w:firstLine="708"/>
        <w:jc w:val="both"/>
        <w:rPr>
          <w:sz w:val="28"/>
          <w:szCs w:val="28"/>
          <w:lang w:val="uk-UA" w:eastAsia="ru-RU"/>
        </w:rPr>
      </w:pPr>
      <w:r>
        <w:rPr>
          <w:sz w:val="28"/>
          <w:szCs w:val="28"/>
          <w:lang w:val="uk-UA" w:eastAsia="ru-RU"/>
        </w:rPr>
        <w:t>-  виконує інші повноваження згідно з актами законодавства та положенням про Центр.</w:t>
      </w:r>
    </w:p>
    <w:p w14:paraId="52AE443A">
      <w:pPr>
        <w:ind w:firstLine="708"/>
        <w:jc w:val="center"/>
        <w:rPr>
          <w:b/>
          <w:sz w:val="28"/>
          <w:szCs w:val="28"/>
          <w:lang w:val="uk-UA" w:eastAsia="ru-RU"/>
        </w:rPr>
      </w:pPr>
      <w:r>
        <w:rPr>
          <w:b/>
          <w:sz w:val="28"/>
          <w:szCs w:val="28"/>
          <w:lang w:val="uk-UA" w:eastAsia="ru-RU"/>
        </w:rPr>
        <w:t>5.ПОВНОВАЖЕННЯ АДМІНІСТРАТОРА ЦЕНТРУ</w:t>
      </w:r>
    </w:p>
    <w:p w14:paraId="21C0F366">
      <w:pPr>
        <w:shd w:val="clear" w:color="auto" w:fill="FFFFFF"/>
        <w:ind w:firstLine="708"/>
        <w:jc w:val="both"/>
        <w:rPr>
          <w:sz w:val="28"/>
          <w:szCs w:val="28"/>
          <w:lang w:val="uk-UA" w:eastAsia="ru-RU"/>
        </w:rPr>
      </w:pPr>
      <w:r>
        <w:rPr>
          <w:sz w:val="28"/>
          <w:szCs w:val="28"/>
          <w:lang w:val="uk-UA" w:eastAsia="ru-RU"/>
        </w:rPr>
        <w:t>5.1. Адміністратори призначаються на посаду та звільняються з посади сільським головою. Кількість адміністраторів визначається Радою.  </w:t>
      </w:r>
    </w:p>
    <w:p w14:paraId="0F5A01C3">
      <w:pPr>
        <w:shd w:val="clear" w:color="auto" w:fill="FFFFFF"/>
        <w:ind w:firstLine="708"/>
        <w:jc w:val="both"/>
        <w:rPr>
          <w:sz w:val="28"/>
          <w:szCs w:val="28"/>
          <w:lang w:val="uk-UA" w:eastAsia="ru-RU"/>
        </w:rPr>
      </w:pPr>
      <w:r>
        <w:rPr>
          <w:sz w:val="28"/>
          <w:szCs w:val="28"/>
          <w:lang w:val="uk-UA" w:eastAsia="ru-RU"/>
        </w:rPr>
        <w:t>5.2. Адміністратор має іменну печатку (штамп) із зазначенням його прізвища, імені, по батькові та найменування Центру.</w:t>
      </w:r>
    </w:p>
    <w:p w14:paraId="3CA0BC15">
      <w:pPr>
        <w:shd w:val="clear" w:color="auto" w:fill="FFFFFF"/>
        <w:ind w:firstLine="708"/>
        <w:jc w:val="both"/>
        <w:rPr>
          <w:sz w:val="28"/>
          <w:szCs w:val="28"/>
          <w:lang w:val="uk-UA" w:eastAsia="ru-RU"/>
        </w:rPr>
      </w:pPr>
      <w:r>
        <w:rPr>
          <w:sz w:val="28"/>
          <w:szCs w:val="28"/>
          <w:lang w:val="uk-UA" w:eastAsia="ru-RU"/>
        </w:rPr>
        <w:t>5.3. Основними завданнями адміністратора є:</w:t>
      </w:r>
    </w:p>
    <w:p w14:paraId="1502D7EF">
      <w:pPr>
        <w:ind w:firstLine="708"/>
        <w:jc w:val="both"/>
        <w:rPr>
          <w:sz w:val="28"/>
          <w:szCs w:val="28"/>
          <w:lang w:val="uk-UA"/>
        </w:rPr>
      </w:pPr>
      <w:r>
        <w:rPr>
          <w:sz w:val="28"/>
          <w:szCs w:val="28"/>
          <w:lang w:val="uk-UA"/>
        </w:rPr>
        <w:t>-  надання суб’єктам звернень вичерпної інформації і консультацій щодо вимог та порядку надання адміністративних послуг;</w:t>
      </w:r>
    </w:p>
    <w:p w14:paraId="4F2737BD">
      <w:pPr>
        <w:ind w:firstLine="708"/>
        <w:jc w:val="both"/>
        <w:rPr>
          <w:sz w:val="28"/>
          <w:szCs w:val="28"/>
          <w:lang w:val="uk-UA"/>
        </w:rPr>
      </w:pPr>
      <w:r>
        <w:rPr>
          <w:sz w:val="28"/>
          <w:szCs w:val="28"/>
          <w:lang w:val="uk-UA"/>
        </w:rPr>
        <w:t>-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14:paraId="12D153C2">
      <w:pPr>
        <w:ind w:firstLine="708"/>
        <w:jc w:val="both"/>
        <w:rPr>
          <w:sz w:val="28"/>
          <w:szCs w:val="28"/>
          <w:lang w:val="uk-UA"/>
        </w:rPr>
      </w:pPr>
      <w:r>
        <w:rPr>
          <w:sz w:val="28"/>
          <w:szCs w:val="28"/>
          <w:lang w:val="uk-UA"/>
        </w:rPr>
        <w:t xml:space="preserve"> -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0E6B54A0">
      <w:pPr>
        <w:ind w:firstLine="708"/>
        <w:jc w:val="both"/>
        <w:rPr>
          <w:sz w:val="28"/>
          <w:szCs w:val="28"/>
          <w:lang w:val="uk-UA"/>
        </w:rPr>
      </w:pPr>
      <w:r>
        <w:rPr>
          <w:sz w:val="28"/>
          <w:szCs w:val="28"/>
          <w:lang w:val="uk-UA"/>
        </w:rPr>
        <w:t>-  організаційне забезпечення надання адміністративних послуг суб’єктами їх надання;</w:t>
      </w:r>
    </w:p>
    <w:p w14:paraId="58B4F1A6">
      <w:pPr>
        <w:ind w:firstLine="708"/>
        <w:jc w:val="both"/>
        <w:rPr>
          <w:sz w:val="28"/>
          <w:szCs w:val="28"/>
          <w:lang w:val="uk-UA"/>
        </w:rPr>
      </w:pPr>
      <w:r>
        <w:rPr>
          <w:sz w:val="28"/>
          <w:szCs w:val="28"/>
          <w:lang w:val="uk-UA"/>
        </w:rPr>
        <w:t>-  здійснення контролю за додержанням суб’єктами надання адміністративних послуг строку розгляду справ та прийняття рішень;</w:t>
      </w:r>
    </w:p>
    <w:p w14:paraId="157696C0">
      <w:pPr>
        <w:ind w:firstLine="708"/>
        <w:jc w:val="both"/>
        <w:rPr>
          <w:sz w:val="28"/>
          <w:szCs w:val="28"/>
          <w:lang w:val="uk-UA"/>
        </w:rPr>
      </w:pPr>
      <w:r>
        <w:rPr>
          <w:sz w:val="28"/>
          <w:szCs w:val="28"/>
          <w:lang w:val="uk-UA"/>
        </w:rPr>
        <w:t>-  надання адміністративних послуг у випадках, передбачених законом;</w:t>
      </w:r>
    </w:p>
    <w:p w14:paraId="36707B2E">
      <w:pPr>
        <w:ind w:firstLine="708"/>
        <w:jc w:val="both"/>
        <w:rPr>
          <w:sz w:val="28"/>
          <w:szCs w:val="28"/>
          <w:lang w:val="uk-UA"/>
        </w:rPr>
      </w:pPr>
      <w:r>
        <w:rPr>
          <w:sz w:val="28"/>
          <w:szCs w:val="28"/>
          <w:lang w:val="uk-UA"/>
        </w:rPr>
        <w:t xml:space="preserve">- </w:t>
      </w:r>
      <w:r>
        <w:rPr>
          <w:color w:val="000000"/>
          <w:sz w:val="28"/>
          <w:szCs w:val="28"/>
          <w:shd w:val="clear" w:color="auto" w:fill="FFFFFF"/>
          <w:lang w:val="uk-UA"/>
        </w:rPr>
        <w:t>складення протоколів та винесення постанов про адміністративні правопорушення у випадках, передбачених законом</w:t>
      </w:r>
    </w:p>
    <w:p w14:paraId="53409EAA">
      <w:pPr>
        <w:ind w:firstLine="708"/>
        <w:jc w:val="both"/>
        <w:rPr>
          <w:color w:val="000000"/>
          <w:sz w:val="28"/>
          <w:szCs w:val="28"/>
          <w:shd w:val="clear" w:color="auto" w:fill="FFFFFF"/>
          <w:lang w:val="uk-UA"/>
        </w:rPr>
      </w:pPr>
      <w:r>
        <w:rPr>
          <w:sz w:val="28"/>
          <w:szCs w:val="28"/>
          <w:lang w:val="uk-UA"/>
        </w:rPr>
        <w:t xml:space="preserve">- </w:t>
      </w:r>
      <w:r>
        <w:rPr>
          <w:color w:val="000000"/>
          <w:sz w:val="28"/>
          <w:szCs w:val="28"/>
          <w:shd w:val="clear" w:color="auto" w:fill="FFFFFF"/>
          <w:lang w:val="uk-UA"/>
        </w:rPr>
        <w:t>розгляд справ про адміністративні правопорушення та накладення стягнень.</w:t>
      </w:r>
    </w:p>
    <w:p w14:paraId="010B5B3E">
      <w:pPr>
        <w:ind w:firstLine="708"/>
        <w:jc w:val="both"/>
        <w:rPr>
          <w:sz w:val="28"/>
          <w:szCs w:val="28"/>
          <w:lang w:val="uk-UA"/>
        </w:rPr>
      </w:pPr>
      <w:r>
        <w:rPr>
          <w:sz w:val="28"/>
          <w:szCs w:val="28"/>
          <w:lang w:val="uk-UA"/>
        </w:rPr>
        <w:t>5.4. Адміністратор має право:</w:t>
      </w:r>
    </w:p>
    <w:p w14:paraId="7A742D53">
      <w:pPr>
        <w:ind w:firstLine="708"/>
        <w:jc w:val="both"/>
        <w:rPr>
          <w:sz w:val="28"/>
          <w:szCs w:val="28"/>
          <w:lang w:val="uk-UA"/>
        </w:rPr>
      </w:pPr>
      <w:r>
        <w:rPr>
          <w:sz w:val="28"/>
          <w:szCs w:val="28"/>
          <w:lang w:val="uk-UA"/>
        </w:rPr>
        <w:t>-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02567FB7">
      <w:pPr>
        <w:ind w:firstLine="708"/>
        <w:jc w:val="both"/>
        <w:rPr>
          <w:sz w:val="28"/>
          <w:szCs w:val="28"/>
          <w:lang w:val="uk-UA"/>
        </w:rPr>
      </w:pPr>
      <w:r>
        <w:rPr>
          <w:sz w:val="28"/>
          <w:szCs w:val="28"/>
          <w:lang w:val="uk-UA"/>
        </w:rPr>
        <w:t>-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14:paraId="49B8DAF9">
      <w:pPr>
        <w:ind w:firstLine="708"/>
        <w:jc w:val="both"/>
        <w:rPr>
          <w:sz w:val="28"/>
          <w:szCs w:val="28"/>
          <w:lang w:val="uk-UA"/>
        </w:rPr>
      </w:pPr>
      <w:r>
        <w:rPr>
          <w:sz w:val="28"/>
          <w:szCs w:val="28"/>
          <w:lang w:val="uk-UA"/>
        </w:rPr>
        <w:t>- інформувати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14:paraId="136D3A3C">
      <w:pPr>
        <w:ind w:firstLine="708"/>
        <w:jc w:val="both"/>
        <w:rPr>
          <w:color w:val="000000"/>
          <w:sz w:val="28"/>
          <w:szCs w:val="28"/>
          <w:shd w:val="clear" w:color="auto" w:fill="FFFFFF"/>
          <w:lang w:val="uk-UA"/>
        </w:rPr>
      </w:pPr>
      <w:r>
        <w:rPr>
          <w:color w:val="000000"/>
          <w:sz w:val="28"/>
          <w:szCs w:val="28"/>
          <w:shd w:val="clear" w:color="auto" w:fill="FFFFFF"/>
          <w:lang w:val="uk-UA"/>
        </w:rPr>
        <w:t>-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14:paraId="5C949AD6">
      <w:pPr>
        <w:ind w:firstLine="708"/>
        <w:jc w:val="center"/>
        <w:rPr>
          <w:b/>
          <w:color w:val="000000"/>
          <w:sz w:val="28"/>
          <w:szCs w:val="28"/>
          <w:shd w:val="clear" w:color="auto" w:fill="FFFFFF"/>
          <w:lang w:val="uk-UA"/>
        </w:rPr>
      </w:pPr>
      <w:r>
        <w:rPr>
          <w:b/>
          <w:color w:val="000000"/>
          <w:sz w:val="28"/>
          <w:szCs w:val="28"/>
          <w:shd w:val="clear" w:color="auto" w:fill="FFFFFF"/>
          <w:lang w:val="uk-UA"/>
        </w:rPr>
        <w:t>6.ПОВНОВАЖЕННЯ СПЕЦІАЛІСТА І КАТЕГОРІЇ ЦЕНТРУ</w:t>
      </w:r>
    </w:p>
    <w:p w14:paraId="370768C8">
      <w:pPr>
        <w:shd w:val="clear" w:color="auto" w:fill="FFFFFF"/>
        <w:ind w:firstLine="709"/>
        <w:jc w:val="both"/>
        <w:rPr>
          <w:sz w:val="28"/>
          <w:szCs w:val="28"/>
          <w:lang w:val="uk-UA" w:eastAsia="ru-RU"/>
        </w:rPr>
      </w:pPr>
      <w:r>
        <w:rPr>
          <w:sz w:val="28"/>
          <w:szCs w:val="28"/>
          <w:lang w:val="uk-UA" w:eastAsia="ru-RU"/>
        </w:rPr>
        <w:t xml:space="preserve">6.1. Спеціалісти І категорії Центру призначаються на посаду та звільняються з посади розпорядженням Попівського сільського голови відповідно до чинного законодавства за результатами конкурсу. </w:t>
      </w:r>
    </w:p>
    <w:p w14:paraId="69A4FA58">
      <w:pPr>
        <w:shd w:val="clear" w:color="auto" w:fill="FFFFFF"/>
        <w:ind w:firstLine="709"/>
        <w:jc w:val="both"/>
        <w:rPr>
          <w:sz w:val="28"/>
          <w:szCs w:val="28"/>
          <w:lang w:val="uk-UA" w:eastAsia="ru-RU"/>
        </w:rPr>
      </w:pPr>
      <w:r>
        <w:rPr>
          <w:sz w:val="28"/>
          <w:szCs w:val="28"/>
          <w:lang w:val="uk-UA" w:eastAsia="ru-RU"/>
        </w:rPr>
        <w:t>Посада спеціаліста І категорії є віддаленим робочим місцем в наступних населених пунктах: Великий Самбір, Вирівка, Дептівка, Карабутове, Кошари, Кузьки, Малий Самбір, Мельня, Михайло-Ганнівка, Попівка, Пекарі, Присеймівʼя, Соснівка, Шаповалівка, Шевченкове, Юрівка.</w:t>
      </w:r>
    </w:p>
    <w:p w14:paraId="4B0E90DF">
      <w:pPr>
        <w:shd w:val="clear" w:color="auto" w:fill="FFFFFF"/>
        <w:ind w:firstLine="709"/>
        <w:jc w:val="both"/>
        <w:rPr>
          <w:sz w:val="28"/>
          <w:szCs w:val="28"/>
          <w:lang w:val="uk-UA" w:eastAsia="ru-RU"/>
        </w:rPr>
      </w:pPr>
      <w:r>
        <w:rPr>
          <w:sz w:val="28"/>
          <w:szCs w:val="28"/>
          <w:lang w:val="uk-UA" w:eastAsia="ru-RU"/>
        </w:rPr>
        <w:t>6.2.  Основними завданнями спеціаліста І категорії є:</w:t>
      </w:r>
    </w:p>
    <w:p w14:paraId="7FE6D641">
      <w:pPr>
        <w:shd w:val="clear" w:color="auto" w:fill="FFFFFF"/>
        <w:ind w:firstLine="709"/>
        <w:jc w:val="both"/>
        <w:rPr>
          <w:sz w:val="28"/>
          <w:szCs w:val="28"/>
          <w:lang w:val="uk-UA"/>
        </w:rPr>
      </w:pPr>
      <w:r>
        <w:rPr>
          <w:sz w:val="28"/>
          <w:szCs w:val="28"/>
          <w:lang w:val="uk-UA"/>
        </w:rPr>
        <w:t>- виконання повноважень із забезпечення діяльності Центру згідно з посадовою інструкцією,</w:t>
      </w:r>
    </w:p>
    <w:p w14:paraId="1EBD60E8">
      <w:pPr>
        <w:shd w:val="clear" w:color="auto" w:fill="FFFFFF"/>
        <w:ind w:left="708"/>
        <w:jc w:val="both"/>
        <w:rPr>
          <w:sz w:val="28"/>
          <w:szCs w:val="28"/>
          <w:lang w:val="uk-UA"/>
        </w:rPr>
      </w:pPr>
      <w:r>
        <w:rPr>
          <w:sz w:val="28"/>
          <w:szCs w:val="28"/>
          <w:lang w:val="uk-UA"/>
        </w:rPr>
        <w:t>-  виконання функцій адміністратора Центру.</w:t>
      </w:r>
    </w:p>
    <w:p w14:paraId="4469D504">
      <w:pPr>
        <w:ind w:firstLine="708"/>
        <w:jc w:val="center"/>
        <w:rPr>
          <w:b/>
          <w:sz w:val="28"/>
          <w:szCs w:val="28"/>
          <w:lang w:val="uk-UA" w:eastAsia="ru-RU"/>
        </w:rPr>
      </w:pPr>
      <w:r>
        <w:rPr>
          <w:b/>
          <w:sz w:val="28"/>
          <w:szCs w:val="28"/>
          <w:lang w:val="uk-UA" w:eastAsia="ru-RU"/>
        </w:rPr>
        <w:t>7.ПОВНОВАЖЕННЯ ГОЛОВНОГО СПЕЦІАЛІСТА З РЕЄСТРАЦІЇ АКТІВ ЦИВІЛЬНОГО СТАНУ</w:t>
      </w:r>
    </w:p>
    <w:p w14:paraId="5E625473">
      <w:pPr>
        <w:ind w:firstLine="708"/>
        <w:jc w:val="both"/>
        <w:rPr>
          <w:sz w:val="28"/>
          <w:szCs w:val="28"/>
          <w:lang w:val="uk-UA" w:eastAsia="ru-RU"/>
        </w:rPr>
      </w:pPr>
      <w:r>
        <w:rPr>
          <w:sz w:val="28"/>
          <w:szCs w:val="28"/>
          <w:lang w:val="uk-UA" w:eastAsia="ru-RU"/>
        </w:rPr>
        <w:t>7.1. Головний спеціаліст призначаються на посаду та звільняються з посади розпорядженням Попівського сільського голови відповідно до чинного законодавства за результатами конкурсу.</w:t>
      </w:r>
    </w:p>
    <w:p w14:paraId="101C5DCD">
      <w:pPr>
        <w:ind w:firstLine="708"/>
        <w:jc w:val="both"/>
        <w:rPr>
          <w:sz w:val="28"/>
          <w:szCs w:val="28"/>
          <w:lang w:val="uk-UA" w:eastAsia="ru-RU"/>
        </w:rPr>
      </w:pPr>
      <w:r>
        <w:rPr>
          <w:sz w:val="28"/>
          <w:szCs w:val="28"/>
          <w:lang w:val="uk-UA" w:eastAsia="ru-RU"/>
        </w:rPr>
        <w:t>7.2. Основними завданнями головного спеціаліста є:</w:t>
      </w:r>
    </w:p>
    <w:p w14:paraId="50335492">
      <w:pPr>
        <w:ind w:firstLine="708"/>
        <w:jc w:val="both"/>
        <w:rPr>
          <w:sz w:val="28"/>
          <w:szCs w:val="28"/>
          <w:lang w:val="uk-UA" w:eastAsia="ru-RU"/>
        </w:rPr>
      </w:pPr>
      <w:r>
        <w:rPr>
          <w:sz w:val="28"/>
          <w:szCs w:val="28"/>
          <w:lang w:val="uk-UA" w:eastAsia="ru-RU"/>
        </w:rPr>
        <w:t xml:space="preserve">- вчинення дій з державної реєстрації актів цивільного стану громадян з дотриманням єдиної нумерації по видах актових записів цивільного стану у Попівській сільській раді. </w:t>
      </w:r>
    </w:p>
    <w:p w14:paraId="48AC170C">
      <w:pPr>
        <w:shd w:val="clear" w:color="auto" w:fill="FFFFFF"/>
        <w:ind w:firstLine="708"/>
        <w:jc w:val="center"/>
        <w:rPr>
          <w:b/>
          <w:sz w:val="28"/>
          <w:szCs w:val="28"/>
          <w:lang w:val="uk-UA" w:eastAsia="ru-RU"/>
        </w:rPr>
      </w:pPr>
      <w:r>
        <w:rPr>
          <w:b/>
          <w:sz w:val="28"/>
          <w:szCs w:val="28"/>
          <w:lang w:val="uk-UA" w:eastAsia="ru-RU"/>
        </w:rPr>
        <w:t>8.ЗАГАЛЬНО-ОРГАНІЗАЦІЙНІ ПИТАННЯ</w:t>
      </w:r>
    </w:p>
    <w:p w14:paraId="0935A697">
      <w:pPr>
        <w:shd w:val="clear" w:color="auto" w:fill="FFFFFF"/>
        <w:ind w:firstLine="708"/>
        <w:jc w:val="both"/>
        <w:rPr>
          <w:sz w:val="28"/>
          <w:szCs w:val="28"/>
          <w:lang w:val="uk-UA" w:eastAsia="ru-RU"/>
        </w:rPr>
      </w:pPr>
      <w:r>
        <w:rPr>
          <w:sz w:val="28"/>
          <w:szCs w:val="28"/>
          <w:lang w:val="uk-UA" w:eastAsia="ru-RU"/>
        </w:rPr>
        <w:t>8.1. Перелік адміністративних послуг, які надаються через Центр, визначається Радою. Цей перелік включає адміністративні послуги органів виконавчої влади, перелік яких затверджується Кабінетом Міністрів України.</w:t>
      </w:r>
    </w:p>
    <w:p w14:paraId="62B3E787">
      <w:pPr>
        <w:shd w:val="clear" w:color="auto" w:fill="FFFFFF"/>
        <w:jc w:val="both"/>
        <w:rPr>
          <w:sz w:val="28"/>
          <w:szCs w:val="28"/>
          <w:lang w:val="uk-UA" w:eastAsia="ru-RU"/>
        </w:rPr>
      </w:pPr>
      <w:r>
        <w:rPr>
          <w:sz w:val="28"/>
          <w:szCs w:val="28"/>
          <w:lang w:val="uk-UA" w:eastAsia="ru-RU"/>
        </w:rPr>
        <w:t>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14:paraId="0E01F7ED">
      <w:pPr>
        <w:shd w:val="clear" w:color="auto" w:fill="FFFFFF"/>
        <w:ind w:firstLine="708"/>
        <w:jc w:val="both"/>
        <w:rPr>
          <w:sz w:val="28"/>
          <w:szCs w:val="28"/>
          <w:lang w:val="uk-UA" w:eastAsia="ru-RU"/>
        </w:rPr>
      </w:pPr>
      <w:r>
        <w:rPr>
          <w:sz w:val="28"/>
          <w:szCs w:val="28"/>
          <w:lang w:val="uk-UA" w:eastAsia="ru-RU"/>
        </w:rPr>
        <w:t>8.2. У Центрі  може здійснюватися прийняття звітів, декларацій та скарг, визначених рішенням Попівської сільської ради Конотопського району Сумської області.</w:t>
      </w:r>
    </w:p>
    <w:p w14:paraId="2F9A53E0">
      <w:pPr>
        <w:shd w:val="clear" w:color="auto" w:fill="FFFFFF"/>
        <w:ind w:firstLine="708"/>
        <w:jc w:val="both"/>
        <w:rPr>
          <w:sz w:val="28"/>
          <w:szCs w:val="28"/>
          <w:lang w:val="uk-UA" w:eastAsia="ru-RU"/>
        </w:rPr>
      </w:pPr>
      <w:r>
        <w:rPr>
          <w:sz w:val="28"/>
          <w:szCs w:val="28"/>
          <w:lang w:val="uk-UA" w:eastAsia="ru-RU"/>
        </w:rPr>
        <w:t>8.3. У приміщенні Центру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14:paraId="7AD719CB">
      <w:pPr>
        <w:shd w:val="clear" w:color="auto" w:fill="FFFFFF"/>
        <w:ind w:firstLine="708"/>
        <w:jc w:val="both"/>
        <w:rPr>
          <w:sz w:val="28"/>
          <w:szCs w:val="28"/>
          <w:lang w:val="uk-UA" w:eastAsia="ru-RU"/>
        </w:rPr>
      </w:pPr>
      <w:r>
        <w:rPr>
          <w:sz w:val="28"/>
          <w:szCs w:val="28"/>
          <w:lang w:val="uk-UA" w:eastAsia="ru-RU"/>
        </w:rPr>
        <w:t>8.4. Суб’єкт звернення для отримання адміністративної послуги в Центрі звертається до адміністратора або у випадках, передбачених законодавством – представника суб’єкта надання адміністративних послуг.</w:t>
      </w:r>
    </w:p>
    <w:p w14:paraId="53ABE379">
      <w:pPr>
        <w:shd w:val="clear" w:color="auto" w:fill="FFFFFF"/>
        <w:ind w:firstLine="708"/>
        <w:jc w:val="both"/>
        <w:rPr>
          <w:sz w:val="28"/>
          <w:szCs w:val="28"/>
          <w:lang w:val="uk-UA" w:eastAsia="ru-RU"/>
        </w:rPr>
      </w:pPr>
      <w:r>
        <w:rPr>
          <w:sz w:val="28"/>
          <w:szCs w:val="28"/>
          <w:lang w:val="uk-UA" w:eastAsia="ru-RU"/>
        </w:rPr>
        <w:t>8.5. Центр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14:paraId="596931F8">
      <w:pPr>
        <w:shd w:val="clear" w:color="auto" w:fill="FFFFFF"/>
        <w:ind w:firstLine="708"/>
        <w:jc w:val="both"/>
        <w:rPr>
          <w:sz w:val="28"/>
          <w:szCs w:val="28"/>
          <w:lang w:val="uk-UA" w:eastAsia="ru-RU"/>
        </w:rPr>
      </w:pPr>
      <w:r>
        <w:rPr>
          <w:sz w:val="28"/>
          <w:szCs w:val="28"/>
          <w:lang w:val="uk-UA" w:eastAsia="ru-RU"/>
        </w:rPr>
        <w:t>8.6.  З метою створення зручних та доступних умов отримання послуг суб’єктами звернень можуть бути утворені, віддалені  робочі місця спеціалістів, які забезпечують надання адміністративних послуг відповідно до переліку адміністративних послуг та згідно з рішенням Ради.</w:t>
      </w:r>
    </w:p>
    <w:p w14:paraId="178981E7">
      <w:pPr>
        <w:shd w:val="clear" w:color="auto" w:fill="FFFFFF"/>
        <w:ind w:firstLine="708"/>
        <w:jc w:val="both"/>
        <w:rPr>
          <w:sz w:val="28"/>
          <w:szCs w:val="28"/>
          <w:lang w:val="uk-UA" w:eastAsia="ru-RU"/>
        </w:rPr>
      </w:pPr>
      <w:r>
        <w:rPr>
          <w:sz w:val="28"/>
          <w:szCs w:val="28"/>
          <w:lang w:val="uk-UA" w:eastAsia="ru-RU"/>
        </w:rPr>
        <w:t>8.7. Час прийому суб’єктів звернень у Центрі становить не менш як п’ять днів на тиждень та сім годин на день без перерви на обід і є обов’язковим для всіх адміністративних послуг, що надаються через Центр.</w:t>
      </w:r>
    </w:p>
    <w:p w14:paraId="29D08623">
      <w:pPr>
        <w:shd w:val="clear" w:color="auto" w:fill="FFFFFF"/>
        <w:spacing w:after="150"/>
        <w:ind w:firstLine="708"/>
        <w:jc w:val="both"/>
        <w:rPr>
          <w:sz w:val="28"/>
          <w:szCs w:val="28"/>
          <w:lang w:val="uk-UA" w:eastAsia="ru-RU"/>
        </w:rPr>
      </w:pPr>
      <w:r>
        <w:rPr>
          <w:sz w:val="28"/>
          <w:szCs w:val="28"/>
          <w:lang w:val="uk-UA" w:eastAsia="ru-RU"/>
        </w:rPr>
        <w:t>8.8. Фінансування та матеріально-технічне забезпечення діяльності Центру здійснюється за рахунок державного та місцевих бюджетів, а також з інших джерел, встановлених законодавством.</w:t>
      </w:r>
    </w:p>
    <w:p w14:paraId="7A6F44F3">
      <w:pPr>
        <w:shd w:val="clear" w:color="auto" w:fill="FFFFFF"/>
        <w:spacing w:after="150"/>
        <w:jc w:val="both"/>
        <w:rPr>
          <w:b/>
          <w:sz w:val="28"/>
          <w:szCs w:val="28"/>
          <w:lang w:val="ru-RU" w:eastAsia="ru-RU"/>
        </w:rPr>
      </w:pPr>
    </w:p>
    <w:p w14:paraId="27BAC8CD">
      <w:pPr>
        <w:shd w:val="clear" w:color="auto" w:fill="FFFFFF"/>
        <w:spacing w:after="150"/>
        <w:jc w:val="both"/>
        <w:rPr>
          <w:b/>
          <w:sz w:val="28"/>
          <w:szCs w:val="28"/>
          <w:lang w:val="ru-RU" w:eastAsia="ru-RU"/>
        </w:rPr>
      </w:pPr>
      <w:r>
        <w:rPr>
          <w:b/>
          <w:sz w:val="28"/>
          <w:szCs w:val="28"/>
          <w:lang w:val="ru-RU" w:eastAsia="ru-RU"/>
        </w:rPr>
        <w:t xml:space="preserve">Секретар ради                                    </w:t>
      </w:r>
      <w:r>
        <w:rPr>
          <w:b/>
          <w:sz w:val="28"/>
          <w:szCs w:val="28"/>
          <w:lang w:val="uk-UA" w:eastAsia="ru-RU"/>
        </w:rPr>
        <w:t xml:space="preserve">                                  </w:t>
      </w:r>
      <w:r>
        <w:rPr>
          <w:b/>
          <w:sz w:val="28"/>
          <w:szCs w:val="28"/>
          <w:lang w:val="ru-RU" w:eastAsia="ru-RU"/>
        </w:rPr>
        <w:t>В</w:t>
      </w:r>
      <w:r>
        <w:rPr>
          <w:b/>
          <w:sz w:val="28"/>
          <w:szCs w:val="28"/>
          <w:lang w:val="uk-UA" w:eastAsia="ru-RU"/>
        </w:rPr>
        <w:t xml:space="preserve">алентина </w:t>
      </w:r>
      <w:r>
        <w:rPr>
          <w:b/>
          <w:sz w:val="28"/>
          <w:szCs w:val="28"/>
          <w:lang w:val="ru-RU" w:eastAsia="ru-RU"/>
        </w:rPr>
        <w:t>МАЛІГОН</w:t>
      </w:r>
    </w:p>
    <w:p w14:paraId="70504C3B">
      <w:pPr>
        <w:pStyle w:val="8"/>
      </w:pPr>
    </w:p>
    <w:sectPr>
      <w:pgSz w:w="12240" w:h="15840"/>
      <w:pgMar w:top="851"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E"/>
    <w:rsid w:val="000523B5"/>
    <w:rsid w:val="00310479"/>
    <w:rsid w:val="006924F8"/>
    <w:rsid w:val="00773EED"/>
    <w:rsid w:val="007D394F"/>
    <w:rsid w:val="00B05E33"/>
    <w:rsid w:val="00B72F1F"/>
    <w:rsid w:val="00E61B9E"/>
    <w:rsid w:val="00EF1FF1"/>
    <w:rsid w:val="00F8611C"/>
    <w:rsid w:val="6C735C9B"/>
    <w:rsid w:val="7470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4"/>
    <w:basedOn w:val="1"/>
    <w:next w:val="1"/>
    <w:link w:val="9"/>
    <w:qFormat/>
    <w:uiPriority w:val="0"/>
    <w:pPr>
      <w:keepNext/>
      <w:outlineLvl w:val="3"/>
    </w:pPr>
    <w:rPr>
      <w:sz w:val="28"/>
      <w:lang w:val="uk-UA"/>
    </w:rPr>
  </w:style>
  <w:style w:type="paragraph" w:styleId="3">
    <w:name w:val="heading 5"/>
    <w:basedOn w:val="1"/>
    <w:next w:val="1"/>
    <w:link w:val="10"/>
    <w:qFormat/>
    <w:uiPriority w:val="0"/>
    <w:pPr>
      <w:keepNext/>
      <w:tabs>
        <w:tab w:val="left" w:pos="7440"/>
      </w:tabs>
      <w:outlineLvl w:val="4"/>
    </w:pPr>
    <w:rPr>
      <w:b/>
      <w:bCs/>
      <w:sz w:val="28"/>
      <w:lang w:val="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0"/>
    <w:rPr>
      <w:b/>
      <w:bCs/>
    </w:rPr>
  </w:style>
  <w:style w:type="paragraph" w:styleId="7">
    <w:name w:val="Balloon Text"/>
    <w:basedOn w:val="1"/>
    <w:link w:val="13"/>
    <w:semiHidden/>
    <w:unhideWhenUsed/>
    <w:uiPriority w:val="99"/>
    <w:rPr>
      <w:rFonts w:ascii="Segoe UI" w:hAnsi="Segoe UI" w:cs="Segoe UI"/>
      <w:sz w:val="18"/>
      <w:szCs w:val="18"/>
    </w:rPr>
  </w:style>
  <w:style w:type="paragraph" w:styleId="8">
    <w:name w:val="Body Text"/>
    <w:basedOn w:val="1"/>
    <w:link w:val="12"/>
    <w:qFormat/>
    <w:uiPriority w:val="0"/>
    <w:pPr>
      <w:jc w:val="both"/>
    </w:pPr>
    <w:rPr>
      <w:sz w:val="28"/>
      <w:szCs w:val="20"/>
      <w:lang w:val="uk-UA" w:eastAsia="ru-RU"/>
    </w:rPr>
  </w:style>
  <w:style w:type="character" w:customStyle="1" w:styleId="9">
    <w:name w:val="Заголовок 4 Знак"/>
    <w:basedOn w:val="4"/>
    <w:link w:val="2"/>
    <w:uiPriority w:val="0"/>
    <w:rPr>
      <w:rFonts w:ascii="Times New Roman" w:hAnsi="Times New Roman" w:eastAsia="Times New Roman" w:cs="Times New Roman"/>
      <w:sz w:val="28"/>
      <w:szCs w:val="24"/>
      <w:lang w:val="uk-UA"/>
    </w:rPr>
  </w:style>
  <w:style w:type="character" w:customStyle="1" w:styleId="10">
    <w:name w:val="Заголовок 5 Знак"/>
    <w:basedOn w:val="4"/>
    <w:link w:val="3"/>
    <w:qFormat/>
    <w:uiPriority w:val="0"/>
    <w:rPr>
      <w:rFonts w:ascii="Times New Roman" w:hAnsi="Times New Roman" w:eastAsia="Times New Roman" w:cs="Times New Roman"/>
      <w:b/>
      <w:bCs/>
      <w:sz w:val="28"/>
      <w:szCs w:val="24"/>
      <w:lang w:val="ru-RU"/>
    </w:rPr>
  </w:style>
  <w:style w:type="character" w:customStyle="1" w:styleId="11">
    <w:name w:val="Основной текст Знак"/>
    <w:basedOn w:val="4"/>
    <w:semiHidden/>
    <w:qFormat/>
    <w:uiPriority w:val="99"/>
    <w:rPr>
      <w:rFonts w:ascii="Times New Roman" w:hAnsi="Times New Roman" w:eastAsia="Times New Roman" w:cs="Times New Roman"/>
      <w:sz w:val="24"/>
      <w:szCs w:val="24"/>
    </w:rPr>
  </w:style>
  <w:style w:type="character" w:customStyle="1" w:styleId="12">
    <w:name w:val="Основной текст Знак1"/>
    <w:link w:val="8"/>
    <w:qFormat/>
    <w:uiPriority w:val="0"/>
    <w:rPr>
      <w:rFonts w:ascii="Times New Roman" w:hAnsi="Times New Roman" w:eastAsia="Times New Roman" w:cs="Times New Roman"/>
      <w:sz w:val="28"/>
      <w:szCs w:val="20"/>
      <w:lang w:val="uk-UA" w:eastAsia="ru-RU"/>
    </w:rPr>
  </w:style>
  <w:style w:type="character" w:customStyle="1" w:styleId="13">
    <w:name w:val="Текст выноски Знак"/>
    <w:basedOn w:val="4"/>
    <w:link w:val="7"/>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Pages>
  <Words>1672</Words>
  <Characters>9537</Characters>
  <Lines>79</Lines>
  <Paragraphs>22</Paragraphs>
  <TotalTime>201</TotalTime>
  <ScaleCrop>false</ScaleCrop>
  <LinksUpToDate>false</LinksUpToDate>
  <CharactersWithSpaces>11187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2024-07-30T05:45:00Z</dcterms:created>
  <dc:creator>User</dc:creator>
  <cp:lastModifiedBy>Галина Шкареда</cp:lastModifiedBy>
  <cp:lastPrinted>2024-08-01T10:52:00Z</cp:lastPrinted>
  <dcterms:modified xsi:type="dcterms:W3CDTF">2024-08-13T13:00:25Z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341B733DCE684AF992B3FF853887C460_13</vt:lpwstr>
  </property>
</Properties>
</file>