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  <w:r>
        <w:rPr>
          <w:color w:val="auto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>
      <w:pPr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>
        <w:rPr>
          <w:rFonts w:eastAsia="Calibri"/>
          <w:b/>
          <w:bCs/>
          <w:color w:val="auto"/>
          <w:sz w:val="26"/>
          <w:szCs w:val="26"/>
          <w:lang w:eastAsia="en-US"/>
        </w:rPr>
        <w:t>ВИКОНАВЧИЙ КОМІТЕТ</w:t>
      </w:r>
    </w:p>
    <w:p>
      <w:pPr>
        <w:shd w:val="clear" w:color="auto" w:fill="FFFFFF"/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>
        <w:rPr>
          <w:rFonts w:eastAsia="Calibri"/>
          <w:b/>
          <w:bCs/>
          <w:color w:val="auto"/>
          <w:sz w:val="26"/>
          <w:szCs w:val="26"/>
          <w:lang w:eastAsia="en-US"/>
        </w:rPr>
        <w:t>ПОПІВСЬКА СІЛЬСЬКА РАДА</w:t>
      </w:r>
    </w:p>
    <w:p>
      <w:pPr>
        <w:shd w:val="clear" w:color="auto" w:fill="FFFFFF"/>
        <w:jc w:val="center"/>
        <w:rPr>
          <w:rFonts w:eastAsia="Calibri"/>
          <w:color w:val="auto"/>
          <w:sz w:val="26"/>
          <w:szCs w:val="26"/>
          <w:lang w:eastAsia="en-US"/>
        </w:rPr>
      </w:pPr>
      <w:r>
        <w:rPr>
          <w:rFonts w:eastAsia="Calibri"/>
          <w:b/>
          <w:bCs/>
          <w:color w:val="auto"/>
          <w:sz w:val="26"/>
          <w:szCs w:val="26"/>
          <w:lang w:eastAsia="en-US"/>
        </w:rPr>
        <w:t>КОНОТОПСЬКОГО РАЙОНУ СУМСЬКОЇ ОБЛАСТІ</w:t>
      </w:r>
    </w:p>
    <w:p>
      <w:pPr>
        <w:jc w:val="center"/>
        <w:rPr>
          <w:rFonts w:eastAsia="Calibri"/>
          <w:color w:val="auto"/>
          <w:sz w:val="26"/>
          <w:szCs w:val="26"/>
          <w:lang w:eastAsia="en-US"/>
        </w:rPr>
      </w:pPr>
    </w:p>
    <w:p>
      <w:pPr>
        <w:jc w:val="center"/>
        <w:rPr>
          <w:rFonts w:hint="default" w:eastAsia="Calibri"/>
          <w:b/>
          <w:color w:val="auto"/>
          <w:sz w:val="26"/>
          <w:szCs w:val="26"/>
          <w:lang w:val="uk-UA" w:eastAsia="en-US"/>
        </w:rPr>
      </w:pPr>
      <w:r>
        <w:rPr>
          <w:rFonts w:eastAsia="Calibri"/>
          <w:b/>
          <w:color w:val="auto"/>
          <w:sz w:val="26"/>
          <w:szCs w:val="26"/>
          <w:lang w:eastAsia="en-US"/>
        </w:rPr>
        <w:t>РІШЕННЯ №</w:t>
      </w:r>
      <w:r>
        <w:rPr>
          <w:rFonts w:eastAsia="Calibri"/>
          <w:b/>
          <w:color w:val="auto"/>
          <w:sz w:val="26"/>
          <w:szCs w:val="26"/>
          <w:lang w:val="uk-UA" w:eastAsia="en-US"/>
        </w:rPr>
        <w:t xml:space="preserve"> </w:t>
      </w:r>
      <w:r>
        <w:rPr>
          <w:rFonts w:hint="default" w:eastAsia="Calibri"/>
          <w:b/>
          <w:color w:val="auto"/>
          <w:sz w:val="26"/>
          <w:szCs w:val="26"/>
          <w:lang w:val="uk-UA" w:eastAsia="en-US"/>
        </w:rPr>
        <w:t>105</w:t>
      </w:r>
    </w:p>
    <w:p>
      <w:pPr>
        <w:jc w:val="center"/>
        <w:rPr>
          <w:rFonts w:eastAsia="Calibri"/>
          <w:b/>
          <w:color w:val="auto"/>
          <w:szCs w:val="28"/>
          <w:lang w:val="uk-UA" w:eastAsia="en-US"/>
        </w:rPr>
      </w:pPr>
    </w:p>
    <w:p>
      <w:pPr>
        <w:rPr>
          <w:rFonts w:eastAsia="Calibri"/>
          <w:b/>
          <w:color w:val="auto"/>
          <w:sz w:val="26"/>
          <w:szCs w:val="26"/>
          <w:lang w:val="uk-UA" w:eastAsia="en-US"/>
        </w:rPr>
      </w:pPr>
      <w:r>
        <w:rPr>
          <w:rFonts w:eastAsia="Calibri"/>
          <w:b/>
          <w:color w:val="auto"/>
          <w:sz w:val="26"/>
          <w:szCs w:val="26"/>
          <w:lang w:val="uk-UA" w:eastAsia="en-US"/>
        </w:rPr>
        <w:t xml:space="preserve">10.05.2024  </w:t>
      </w:r>
      <w:r>
        <w:rPr>
          <w:rFonts w:eastAsia="Calibri"/>
          <w:b/>
          <w:color w:val="auto"/>
          <w:sz w:val="26"/>
          <w:szCs w:val="26"/>
          <w:lang w:eastAsia="en-US"/>
        </w:rPr>
        <w:t xml:space="preserve">  </w:t>
      </w:r>
      <w:r>
        <w:rPr>
          <w:rFonts w:eastAsia="Calibri"/>
          <w:b/>
          <w:color w:val="auto"/>
          <w:sz w:val="26"/>
          <w:szCs w:val="26"/>
          <w:lang w:val="uk-UA" w:eastAsia="en-US"/>
        </w:rPr>
        <w:t xml:space="preserve">                                                                                            </w:t>
      </w:r>
      <w:r>
        <w:rPr>
          <w:rFonts w:eastAsia="Calibri"/>
          <w:b/>
          <w:color w:val="auto"/>
          <w:sz w:val="26"/>
          <w:szCs w:val="26"/>
          <w:lang w:eastAsia="en-US"/>
        </w:rPr>
        <w:t xml:space="preserve"> </w:t>
      </w:r>
      <w:r>
        <w:rPr>
          <w:rFonts w:eastAsia="Calibri"/>
          <w:b/>
          <w:color w:val="auto"/>
          <w:sz w:val="26"/>
          <w:szCs w:val="26"/>
          <w:lang w:val="uk-UA" w:eastAsia="en-US"/>
        </w:rPr>
        <w:t xml:space="preserve">         </w:t>
      </w:r>
      <w:r>
        <w:rPr>
          <w:rFonts w:eastAsia="Calibri"/>
          <w:b/>
          <w:color w:val="auto"/>
          <w:sz w:val="26"/>
          <w:szCs w:val="26"/>
          <w:lang w:eastAsia="en-US"/>
        </w:rPr>
        <w:t>с</w:t>
      </w:r>
      <w:r>
        <w:rPr>
          <w:rFonts w:eastAsia="Calibri"/>
          <w:b/>
          <w:color w:val="auto"/>
          <w:sz w:val="26"/>
          <w:szCs w:val="26"/>
          <w:lang w:val="uk-UA" w:eastAsia="en-US"/>
        </w:rPr>
        <w:t>. Попівка</w:t>
      </w:r>
    </w:p>
    <w:p>
      <w:pPr>
        <w:widowControl w:val="0"/>
        <w:tabs>
          <w:tab w:val="left" w:pos="6946"/>
        </w:tabs>
        <w:autoSpaceDE w:val="0"/>
        <w:autoSpaceDN w:val="0"/>
        <w:adjustRightInd w:val="0"/>
        <w:rPr>
          <w:color w:val="auto"/>
          <w:szCs w:val="28"/>
          <w:lang w:val="uk-UA"/>
        </w:rPr>
      </w:pPr>
    </w:p>
    <w:p>
      <w:pPr>
        <w:rPr>
          <w:color w:val="auto"/>
          <w:szCs w:val="28"/>
          <w:lang w:val="uk-UA"/>
        </w:rPr>
      </w:pPr>
    </w:p>
    <w:p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 надання статусу дитини, </w:t>
      </w:r>
    </w:p>
    <w:p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позбавленої батьківського піклування</w:t>
      </w:r>
    </w:p>
    <w:p>
      <w:pPr>
        <w:rPr>
          <w:b/>
          <w:szCs w:val="28"/>
          <w:lang w:val="uk-UA"/>
        </w:rPr>
      </w:pPr>
    </w:p>
    <w:p>
      <w:pPr>
        <w:tabs>
          <w:tab w:val="left" w:pos="540"/>
          <w:tab w:val="left" w:pos="720"/>
          <w:tab w:val="left" w:pos="900"/>
          <w:tab w:val="left" w:pos="1080"/>
        </w:tabs>
        <w:ind w:firstLine="709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Відповідно до статей 34, 40 Закону України «Про місцеве самоврядування в Україні», статей 5, 11, 12 Закону України «Про забезпечення організаційно – правових умов соціального захисту дітей – сиріт та дітей, позбавлених батьківського піклування», пункту 24 постанови Кабінету Міністрів України від 24.09.2008 №866 (зі змінами) «Питання діяльності органів опіки та піклування, пов’язаної із захистом прав дитини», на підставі рішення Конотопського міськрайонного суду Сумської області від 30.04.2024, справа №577/268/24, провадження №2/577/281/24, про позбавлення батьківських прав </w:t>
      </w:r>
      <w:r>
        <w:rPr>
          <w:rFonts w:hint="default"/>
          <w:color w:val="auto"/>
          <w:szCs w:val="28"/>
          <w:lang w:val="uk-UA"/>
        </w:rPr>
        <w:t>----------------</w:t>
      </w:r>
      <w:r>
        <w:rPr>
          <w:color w:val="auto"/>
          <w:szCs w:val="28"/>
          <w:lang w:val="uk-UA"/>
        </w:rPr>
        <w:t xml:space="preserve"> відносно малолітнього сина </w:t>
      </w:r>
      <w:r>
        <w:rPr>
          <w:rFonts w:hint="default"/>
          <w:color w:val="auto"/>
          <w:szCs w:val="28"/>
          <w:lang w:val="uk-UA"/>
        </w:rPr>
        <w:t>-------------------</w:t>
      </w:r>
      <w:r>
        <w:rPr>
          <w:color w:val="auto"/>
          <w:szCs w:val="28"/>
          <w:lang w:val="uk-UA"/>
        </w:rPr>
        <w:t xml:space="preserve">, свідоцтва про смерть матері </w:t>
      </w:r>
      <w:r>
        <w:rPr>
          <w:rFonts w:hint="default"/>
          <w:color w:val="auto"/>
          <w:szCs w:val="28"/>
          <w:lang w:val="uk-UA"/>
        </w:rPr>
        <w:t>------------------</w:t>
      </w:r>
      <w:r>
        <w:rPr>
          <w:color w:val="auto"/>
          <w:szCs w:val="28"/>
          <w:lang w:val="uk-UA"/>
        </w:rPr>
        <w:t xml:space="preserve">, номер 1862011/00/AZ/2022/541015 від 03.10.2022, виданого управлінням цивільного стану м. Перемишль, розглянувши клопотання відділу – Служби у справах дітей Попівської сільської ради Конотопського району Сумської області та інші подані документи, </w:t>
      </w:r>
    </w:p>
    <w:p>
      <w:pPr>
        <w:tabs>
          <w:tab w:val="left" w:pos="720"/>
        </w:tabs>
        <w:jc w:val="both"/>
        <w:rPr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виконавчий комітет вирішив:</w:t>
      </w:r>
      <w:r>
        <w:rPr>
          <w:color w:val="auto"/>
          <w:szCs w:val="28"/>
          <w:lang w:val="uk-UA"/>
        </w:rPr>
        <w:tab/>
      </w:r>
    </w:p>
    <w:p>
      <w:pPr>
        <w:tabs>
          <w:tab w:val="left" w:pos="0"/>
          <w:tab w:val="left" w:pos="709"/>
          <w:tab w:val="left" w:pos="851"/>
        </w:tabs>
        <w:jc w:val="both"/>
        <w:rPr>
          <w:color w:val="auto"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>1. </w:t>
      </w:r>
      <w:r>
        <w:rPr>
          <w:color w:val="auto"/>
          <w:szCs w:val="28"/>
          <w:lang w:val="uk-UA"/>
        </w:rPr>
        <w:t xml:space="preserve">Надати статус дитини, позбавленої батьківського піклування, </w:t>
      </w:r>
      <w:r>
        <w:rPr>
          <w:rFonts w:hint="default"/>
          <w:color w:val="auto"/>
          <w:szCs w:val="28"/>
          <w:lang w:val="uk-UA"/>
        </w:rPr>
        <w:t>------------------</w:t>
      </w:r>
      <w:r>
        <w:rPr>
          <w:color w:val="auto"/>
          <w:szCs w:val="28"/>
          <w:lang w:val="uk-UA"/>
        </w:rPr>
        <w:t xml:space="preserve">, </w:t>
      </w:r>
      <w:r>
        <w:rPr>
          <w:rFonts w:hint="default"/>
          <w:color w:val="auto"/>
          <w:szCs w:val="28"/>
          <w:lang w:val="uk-UA"/>
        </w:rPr>
        <w:t>---------</w:t>
      </w:r>
      <w:r>
        <w:rPr>
          <w:color w:val="auto"/>
          <w:szCs w:val="28"/>
          <w:lang w:val="uk-UA"/>
        </w:rPr>
        <w:t xml:space="preserve"> року народження, який проживає за адресою: вулиця </w:t>
      </w:r>
      <w:r>
        <w:rPr>
          <w:rFonts w:hint="default"/>
          <w:color w:val="auto"/>
          <w:szCs w:val="28"/>
          <w:lang w:val="uk-UA"/>
        </w:rPr>
        <w:t>---------</w:t>
      </w:r>
      <w:r>
        <w:rPr>
          <w:color w:val="auto"/>
          <w:szCs w:val="28"/>
          <w:lang w:val="uk-UA"/>
        </w:rPr>
        <w:t xml:space="preserve">, будинок </w:t>
      </w:r>
      <w:r>
        <w:rPr>
          <w:rFonts w:hint="default"/>
          <w:color w:val="auto"/>
          <w:szCs w:val="28"/>
          <w:lang w:val="uk-UA"/>
        </w:rPr>
        <w:t>--</w:t>
      </w:r>
      <w:r>
        <w:rPr>
          <w:color w:val="auto"/>
          <w:szCs w:val="28"/>
          <w:lang w:val="uk-UA"/>
        </w:rPr>
        <w:t xml:space="preserve">, квартира </w:t>
      </w:r>
      <w:r>
        <w:rPr>
          <w:rFonts w:hint="default"/>
          <w:color w:val="auto"/>
          <w:szCs w:val="28"/>
          <w:lang w:val="uk-UA"/>
        </w:rPr>
        <w:t>----,</w:t>
      </w:r>
      <w:bookmarkStart w:id="0" w:name="_GoBack"/>
      <w:bookmarkEnd w:id="0"/>
      <w:r>
        <w:rPr>
          <w:color w:val="auto"/>
          <w:szCs w:val="28"/>
          <w:lang w:val="uk-UA"/>
        </w:rPr>
        <w:t xml:space="preserve"> село Великий Самбір Конотопського району Сумської області.</w:t>
      </w:r>
    </w:p>
    <w:p>
      <w:pPr>
        <w:tabs>
          <w:tab w:val="left" w:pos="0"/>
          <w:tab w:val="left" w:pos="709"/>
          <w:tab w:val="left" w:pos="851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2. Відділу – Службі у справах дітей Попівської сільської ради Конотопського району Сумської області підготувати документи для формування особової справи та вжити вичерпних заходів щодо реалізації права на сімейне виховання.</w:t>
      </w:r>
    </w:p>
    <w:p>
      <w:pPr>
        <w:tabs>
          <w:tab w:val="left" w:pos="0"/>
          <w:tab w:val="left" w:pos="709"/>
          <w:tab w:val="left" w:pos="851"/>
        </w:tabs>
        <w:jc w:val="both"/>
        <w:rPr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3. Контроль за виконанням рішення покласти на заступника сільського голови з питань діяльності виконавчих органів ради Тетяну ШЕРУДИЛО.</w:t>
      </w:r>
    </w:p>
    <w:p>
      <w:pPr>
        <w:rPr>
          <w:b/>
          <w:color w:val="auto"/>
          <w:szCs w:val="28"/>
          <w:lang w:val="uk-UA"/>
        </w:rPr>
      </w:pPr>
    </w:p>
    <w:p>
      <w:pPr>
        <w:rPr>
          <w:b/>
          <w:color w:val="auto"/>
          <w:szCs w:val="28"/>
          <w:lang w:val="uk-UA"/>
        </w:rPr>
      </w:pPr>
    </w:p>
    <w:p>
      <w:pPr>
        <w:rPr>
          <w:b/>
          <w:color w:val="auto"/>
          <w:szCs w:val="28"/>
          <w:lang w:val="uk-UA"/>
        </w:rPr>
      </w:pPr>
      <w:r>
        <w:rPr>
          <w:b/>
          <w:color w:val="auto"/>
          <w:szCs w:val="28"/>
          <w:lang w:val="uk-UA"/>
        </w:rPr>
        <w:t>Сільський голова                                                                Анатолій БОЯРЧУК</w:t>
      </w:r>
    </w:p>
    <w:p>
      <w:pPr>
        <w:rPr>
          <w:color w:val="auto"/>
          <w:szCs w:val="28"/>
          <w:lang w:val="uk-UA"/>
        </w:rPr>
      </w:pPr>
    </w:p>
    <w:p>
      <w:pPr>
        <w:rPr>
          <w:color w:val="auto"/>
          <w:sz w:val="20"/>
          <w:szCs w:val="20"/>
          <w:lang w:val="uk-UA"/>
        </w:rPr>
      </w:pPr>
      <w:r>
        <w:rPr>
          <w:color w:val="auto"/>
          <w:sz w:val="20"/>
          <w:szCs w:val="20"/>
          <w:lang w:val="uk-UA"/>
        </w:rPr>
        <w:t>Тетяна КОЛОМІЙЧЕНКО</w:t>
      </w:r>
    </w:p>
    <w:p>
      <w:pPr>
        <w:rPr>
          <w:color w:val="auto"/>
          <w:sz w:val="20"/>
          <w:szCs w:val="20"/>
          <w:lang w:val="uk-UA"/>
        </w:rPr>
      </w:pPr>
      <w:r>
        <w:rPr>
          <w:color w:val="auto"/>
          <w:sz w:val="20"/>
          <w:szCs w:val="20"/>
          <w:lang w:val="uk-UA"/>
        </w:rPr>
        <w:t xml:space="preserve">Надіслати: до протоколу – 1, до відділу – Служби у справах дітей – 3, КЗ «Центр надання соціальних послуг»    </w:t>
      </w:r>
      <w:r>
        <w:rPr>
          <w:sz w:val="20"/>
          <w:szCs w:val="20"/>
        </w:rPr>
        <w:t>–</w:t>
      </w:r>
      <w:r>
        <w:rPr>
          <w:color w:val="auto"/>
          <w:sz w:val="20"/>
          <w:szCs w:val="20"/>
          <w:lang w:val="uk-UA"/>
        </w:rPr>
        <w:t xml:space="preserve"> 1, </w:t>
      </w:r>
      <w:r>
        <w:rPr>
          <w:sz w:val="20"/>
          <w:szCs w:val="20"/>
        </w:rPr>
        <w:t>заступнику сільського голови з питань діяльності виконавчих органів ради –</w:t>
      </w:r>
      <w:r>
        <w:rPr>
          <w:sz w:val="20"/>
          <w:szCs w:val="20"/>
          <w:lang w:val="uk-UA"/>
        </w:rPr>
        <w:t xml:space="preserve"> 1.</w:t>
      </w:r>
    </w:p>
    <w:sectPr>
      <w:pgSz w:w="11906" w:h="16838"/>
      <w:pgMar w:top="1134" w:right="567" w:bottom="567" w:left="170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2A"/>
    <w:rsid w:val="00003C84"/>
    <w:rsid w:val="00024D10"/>
    <w:rsid w:val="00031D10"/>
    <w:rsid w:val="00035499"/>
    <w:rsid w:val="000400C4"/>
    <w:rsid w:val="00053A72"/>
    <w:rsid w:val="000800FF"/>
    <w:rsid w:val="00087F07"/>
    <w:rsid w:val="00090125"/>
    <w:rsid w:val="000923F7"/>
    <w:rsid w:val="000A4815"/>
    <w:rsid w:val="000B2E31"/>
    <w:rsid w:val="000F7C06"/>
    <w:rsid w:val="0011554C"/>
    <w:rsid w:val="00153FA8"/>
    <w:rsid w:val="001545B6"/>
    <w:rsid w:val="00177A42"/>
    <w:rsid w:val="00180C5D"/>
    <w:rsid w:val="00191CC4"/>
    <w:rsid w:val="001A455A"/>
    <w:rsid w:val="001C11FB"/>
    <w:rsid w:val="001F0DD4"/>
    <w:rsid w:val="0022201A"/>
    <w:rsid w:val="0023302A"/>
    <w:rsid w:val="00236322"/>
    <w:rsid w:val="00277ABD"/>
    <w:rsid w:val="002B4B66"/>
    <w:rsid w:val="002B4E52"/>
    <w:rsid w:val="002D0BC4"/>
    <w:rsid w:val="002D6C05"/>
    <w:rsid w:val="003318FC"/>
    <w:rsid w:val="0034738A"/>
    <w:rsid w:val="00353B14"/>
    <w:rsid w:val="00381614"/>
    <w:rsid w:val="00383E38"/>
    <w:rsid w:val="003943B9"/>
    <w:rsid w:val="003B5020"/>
    <w:rsid w:val="003B7464"/>
    <w:rsid w:val="003C18E2"/>
    <w:rsid w:val="00424B77"/>
    <w:rsid w:val="00456327"/>
    <w:rsid w:val="00473408"/>
    <w:rsid w:val="00474F94"/>
    <w:rsid w:val="00490C8D"/>
    <w:rsid w:val="00490E3D"/>
    <w:rsid w:val="004A485A"/>
    <w:rsid w:val="004C7EF4"/>
    <w:rsid w:val="004D4975"/>
    <w:rsid w:val="004E66EB"/>
    <w:rsid w:val="00507192"/>
    <w:rsid w:val="00531D89"/>
    <w:rsid w:val="00566976"/>
    <w:rsid w:val="005C341A"/>
    <w:rsid w:val="005E38B7"/>
    <w:rsid w:val="005F6A0F"/>
    <w:rsid w:val="006175C6"/>
    <w:rsid w:val="00617CE7"/>
    <w:rsid w:val="00635CBD"/>
    <w:rsid w:val="00652E82"/>
    <w:rsid w:val="00654209"/>
    <w:rsid w:val="006553C2"/>
    <w:rsid w:val="00685DA5"/>
    <w:rsid w:val="006A5484"/>
    <w:rsid w:val="006B5DEB"/>
    <w:rsid w:val="006D21A8"/>
    <w:rsid w:val="006D242C"/>
    <w:rsid w:val="006E46B9"/>
    <w:rsid w:val="006F1FDB"/>
    <w:rsid w:val="006F5B8A"/>
    <w:rsid w:val="00712672"/>
    <w:rsid w:val="00751CBF"/>
    <w:rsid w:val="00767316"/>
    <w:rsid w:val="007724F3"/>
    <w:rsid w:val="007844D5"/>
    <w:rsid w:val="007B520D"/>
    <w:rsid w:val="007C31B9"/>
    <w:rsid w:val="007C5593"/>
    <w:rsid w:val="007D6C63"/>
    <w:rsid w:val="00855D7B"/>
    <w:rsid w:val="0088364A"/>
    <w:rsid w:val="008F52C9"/>
    <w:rsid w:val="00914A2A"/>
    <w:rsid w:val="0093427D"/>
    <w:rsid w:val="00950087"/>
    <w:rsid w:val="009543CE"/>
    <w:rsid w:val="00960F38"/>
    <w:rsid w:val="00972C18"/>
    <w:rsid w:val="009826B9"/>
    <w:rsid w:val="0099401B"/>
    <w:rsid w:val="009A2210"/>
    <w:rsid w:val="009C0115"/>
    <w:rsid w:val="009C0652"/>
    <w:rsid w:val="009E0CE9"/>
    <w:rsid w:val="00A12074"/>
    <w:rsid w:val="00A16FCD"/>
    <w:rsid w:val="00A41607"/>
    <w:rsid w:val="00A42FF0"/>
    <w:rsid w:val="00A4555B"/>
    <w:rsid w:val="00A7737E"/>
    <w:rsid w:val="00A82D1D"/>
    <w:rsid w:val="00AE3EBC"/>
    <w:rsid w:val="00AF0FE6"/>
    <w:rsid w:val="00B01FEA"/>
    <w:rsid w:val="00B3625A"/>
    <w:rsid w:val="00B37792"/>
    <w:rsid w:val="00B41A89"/>
    <w:rsid w:val="00B47D67"/>
    <w:rsid w:val="00B84AAC"/>
    <w:rsid w:val="00BA12BE"/>
    <w:rsid w:val="00BA3F54"/>
    <w:rsid w:val="00BE273A"/>
    <w:rsid w:val="00C22EB8"/>
    <w:rsid w:val="00C301A5"/>
    <w:rsid w:val="00C50E96"/>
    <w:rsid w:val="00C544AD"/>
    <w:rsid w:val="00C95D5A"/>
    <w:rsid w:val="00CF3E1E"/>
    <w:rsid w:val="00D25128"/>
    <w:rsid w:val="00D32FF1"/>
    <w:rsid w:val="00D37D36"/>
    <w:rsid w:val="00D6307E"/>
    <w:rsid w:val="00D85459"/>
    <w:rsid w:val="00DA2C8D"/>
    <w:rsid w:val="00DE3376"/>
    <w:rsid w:val="00E04863"/>
    <w:rsid w:val="00E36077"/>
    <w:rsid w:val="00E64EE3"/>
    <w:rsid w:val="00E740C9"/>
    <w:rsid w:val="00EA7844"/>
    <w:rsid w:val="00ED1C97"/>
    <w:rsid w:val="00ED6D58"/>
    <w:rsid w:val="00F01DED"/>
    <w:rsid w:val="00F11504"/>
    <w:rsid w:val="00F12A99"/>
    <w:rsid w:val="00F26042"/>
    <w:rsid w:val="00F317C7"/>
    <w:rsid w:val="00F44B0C"/>
    <w:rsid w:val="00F9198E"/>
    <w:rsid w:val="00FF5900"/>
    <w:rsid w:val="08D84CC9"/>
    <w:rsid w:val="36DF3FBB"/>
    <w:rsid w:val="721B0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color w:val="000000"/>
      <w:sz w:val="16"/>
      <w:szCs w:val="16"/>
      <w:lang w:val="ru-RU"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14BD-6E08-495D-B810-69EDF916D7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334</Words>
  <Characters>1904</Characters>
  <Lines>15</Lines>
  <Paragraphs>4</Paragraphs>
  <TotalTime>487</TotalTime>
  <ScaleCrop>false</ScaleCrop>
  <LinksUpToDate>false</LinksUpToDate>
  <CharactersWithSpaces>2234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2021-04-09T06:23:00Z</dcterms:created>
  <dc:creator>Victoria</dc:creator>
  <cp:lastModifiedBy>Галина Шкареда</cp:lastModifiedBy>
  <cp:lastPrinted>2024-05-09T07:54:00Z</cp:lastPrinted>
  <dcterms:modified xsi:type="dcterms:W3CDTF">2024-05-13T08:33:34Z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A4F615DFCBCD4364BFD6CE470FC2F409_13</vt:lpwstr>
  </property>
</Properties>
</file>