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E420E">
      <w:pPr>
        <w:spacing w:after="0" w:line="240" w:lineRule="auto"/>
        <w:jc w:val="center"/>
        <w:rPr>
          <w:rFonts w:ascii="Times New Roman" w:hAnsi="Times New Roman" w:eastAsia="Times New Roman" w:cs="Times New Roman"/>
          <w:color w:val="333333"/>
          <w:sz w:val="28"/>
          <w:szCs w:val="28"/>
          <w:lang w:val="en-US"/>
        </w:rPr>
      </w:pPr>
      <w:r>
        <w:rPr>
          <w:rFonts w:ascii="Times New Roman" w:hAnsi="Times New Roman" w:eastAsia="Times New Roman" w:cs="Times New Roman"/>
          <w:color w:val="333333"/>
          <w:sz w:val="28"/>
          <w:szCs w:val="28"/>
          <w:lang w:eastAsia="ru-RU"/>
        </w:rPr>
        <w:drawing>
          <wp:anchor distT="0" distB="0" distL="114300" distR="114300" simplePos="0" relativeHeight="251659264" behindDoc="0" locked="1" layoutInCell="1" allowOverlap="1">
            <wp:simplePos x="0" y="0"/>
            <wp:positionH relativeFrom="column">
              <wp:posOffset>2828925</wp:posOffset>
            </wp:positionH>
            <wp:positionV relativeFrom="page">
              <wp:posOffset>442595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4CBCAA86">
      <w:pPr>
        <w:shd w:val="clear" w:color="auto" w:fill="FFFFFF"/>
        <w:spacing w:after="0" w:line="240" w:lineRule="auto"/>
        <w:rPr>
          <w:rFonts w:ascii="Times New Roman" w:hAnsi="Times New Roman" w:eastAsia="Times New Roman" w:cs="Times New Roman"/>
          <w:b/>
          <w:bCs/>
          <w:color w:val="333333"/>
          <w:sz w:val="24"/>
          <w:szCs w:val="28"/>
          <w:lang w:val="en-US"/>
        </w:rPr>
      </w:pPr>
    </w:p>
    <w:p w14:paraId="5250DBBC">
      <w:pPr>
        <w:shd w:val="clear" w:color="auto" w:fill="FFFFFF"/>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ПОПІВСЬКА СІЛЬСЬКА РАДА</w:t>
      </w:r>
    </w:p>
    <w:p w14:paraId="6A82C48D">
      <w:pPr>
        <w:shd w:val="clear" w:color="auto" w:fill="FFFFFF"/>
        <w:spacing w:after="0" w:line="240" w:lineRule="auto"/>
        <w:jc w:val="center"/>
        <w:rPr>
          <w:rFonts w:ascii="Times New Roman" w:hAnsi="Times New Roman" w:eastAsia="Times New Roman" w:cs="Times New Roman"/>
          <w:sz w:val="28"/>
          <w:szCs w:val="28"/>
          <w:lang w:val="uk-UA"/>
        </w:rPr>
      </w:pPr>
      <w:r>
        <w:rPr>
          <w:rFonts w:ascii="Times New Roman" w:hAnsi="Times New Roman" w:eastAsia="Times New Roman" w:cs="Times New Roman"/>
          <w:b/>
          <w:bCs/>
          <w:sz w:val="28"/>
          <w:szCs w:val="28"/>
        </w:rPr>
        <w:t>КОНОТОПСЬКОГО РАЙОНУ СУМСЬКОЇ ОБЛАСТІ</w:t>
      </w:r>
    </w:p>
    <w:p w14:paraId="79A78EC7">
      <w:pPr>
        <w:shd w:val="clear" w:color="auto" w:fill="FFFFFF"/>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ВОСЬМЕ</w:t>
      </w:r>
      <w:r>
        <w:rPr>
          <w:rFonts w:ascii="Times New Roman" w:hAnsi="Times New Roman" w:eastAsia="Times New Roman" w:cs="Times New Roman"/>
          <w:b/>
          <w:bCs/>
          <w:sz w:val="28"/>
          <w:szCs w:val="28"/>
          <w:lang w:val="en-US"/>
        </w:rPr>
        <w:t> </w:t>
      </w:r>
      <w:r>
        <w:rPr>
          <w:rFonts w:ascii="Times New Roman" w:hAnsi="Times New Roman" w:eastAsia="Times New Roman" w:cs="Times New Roman"/>
          <w:b/>
          <w:bCs/>
          <w:sz w:val="28"/>
          <w:szCs w:val="28"/>
        </w:rPr>
        <w:t>СКЛИКАННЯ</w:t>
      </w:r>
    </w:p>
    <w:p w14:paraId="1E47C28E">
      <w:pPr>
        <w:shd w:val="clear" w:color="auto" w:fill="FFFFFF"/>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lang w:val="uk-UA"/>
        </w:rPr>
        <w:t>СІМДЕСЯТ ДРУГА</w:t>
      </w:r>
      <w:r>
        <w:rPr>
          <w:rFonts w:ascii="Times New Roman" w:hAnsi="Times New Roman" w:eastAsia="Times New Roman" w:cs="Times New Roman"/>
          <w:b/>
          <w:bCs/>
          <w:sz w:val="28"/>
          <w:szCs w:val="28"/>
        </w:rPr>
        <w:t xml:space="preserve"> СЕСІЯ</w:t>
      </w:r>
    </w:p>
    <w:p w14:paraId="4A2116FC">
      <w:pPr>
        <w:shd w:val="clear" w:color="auto" w:fill="FFFFFF"/>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РІШЕННЯ</w:t>
      </w:r>
    </w:p>
    <w:p w14:paraId="75662070">
      <w:pPr>
        <w:shd w:val="clear" w:color="auto" w:fill="FFFFFF"/>
        <w:spacing w:after="0" w:line="240" w:lineRule="auto"/>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Попівка</w:t>
      </w:r>
    </w:p>
    <w:p w14:paraId="730512A5">
      <w:pPr>
        <w:keepNext/>
        <w:tabs>
          <w:tab w:val="left" w:pos="7440"/>
        </w:tabs>
        <w:spacing w:after="0" w:line="240" w:lineRule="auto"/>
        <w:outlineLvl w:val="4"/>
        <w:rPr>
          <w:rFonts w:ascii="Times New Roman" w:hAnsi="Times New Roman" w:eastAsia="Times New Roman" w:cs="Times New Roman"/>
          <w:b/>
          <w:bCs/>
          <w:caps/>
          <w:sz w:val="28"/>
          <w:szCs w:val="24"/>
          <w:lang w:val="uk-UA"/>
        </w:rPr>
      </w:pPr>
    </w:p>
    <w:p w14:paraId="0E5D646F">
      <w:pPr>
        <w:tabs>
          <w:tab w:val="left" w:pos="7440"/>
        </w:tabs>
        <w:spacing w:after="0" w:line="240" w:lineRule="auto"/>
        <w:rPr>
          <w:rFonts w:ascii="Times New Roman" w:hAnsi="Times New Roman" w:eastAsia="Times New Roman" w:cs="Times New Roman"/>
          <w:b/>
          <w:sz w:val="28"/>
          <w:szCs w:val="24"/>
          <w:lang w:val="uk-UA"/>
        </w:rPr>
      </w:pPr>
      <w:r>
        <w:rPr>
          <w:rFonts w:ascii="Times New Roman" w:hAnsi="Times New Roman" w:eastAsia="Times New Roman" w:cs="Times New Roman"/>
          <w:b/>
          <w:sz w:val="28"/>
          <w:szCs w:val="24"/>
          <w:lang w:val="uk-UA"/>
        </w:rPr>
        <w:t>12.03.2025</w:t>
      </w:r>
    </w:p>
    <w:p w14:paraId="7D83A915">
      <w:pPr>
        <w:tabs>
          <w:tab w:val="left" w:pos="7440"/>
        </w:tabs>
        <w:spacing w:after="0" w:line="240" w:lineRule="auto"/>
        <w:rPr>
          <w:rFonts w:ascii="Times New Roman" w:hAnsi="Times New Roman" w:eastAsia="Times New Roman" w:cs="Times New Roman"/>
          <w:b/>
          <w:sz w:val="28"/>
          <w:szCs w:val="24"/>
          <w:lang w:val="uk-UA"/>
        </w:rPr>
      </w:pPr>
    </w:p>
    <w:p w14:paraId="07128E6F">
      <w:pPr>
        <w:pStyle w:val="5"/>
        <w:shd w:val="clear" w:color="auto" w:fill="FFFFFF"/>
        <w:spacing w:before="0" w:beforeAutospacing="0" w:after="0" w:afterAutospacing="0"/>
        <w:contextualSpacing/>
        <w:jc w:val="both"/>
        <w:rPr>
          <w:b/>
          <w:sz w:val="28"/>
          <w:szCs w:val="28"/>
          <w:lang w:val="uk-UA"/>
        </w:rPr>
      </w:pPr>
      <w:r>
        <w:rPr>
          <w:b/>
          <w:sz w:val="28"/>
          <w:szCs w:val="28"/>
          <w:lang w:val="uk-UA"/>
        </w:rPr>
        <w:t>Про внесення змін до рішення</w:t>
      </w:r>
      <w:r>
        <w:rPr>
          <w:lang w:val="uk-UA"/>
        </w:rPr>
        <w:t xml:space="preserve"> </w:t>
      </w:r>
      <w:bookmarkStart w:id="6" w:name="_GoBack"/>
      <w:bookmarkEnd w:id="6"/>
      <w:r>
        <w:rPr>
          <w:b/>
          <w:sz w:val="28"/>
          <w:szCs w:val="28"/>
          <w:lang w:val="uk-UA"/>
        </w:rPr>
        <w:t xml:space="preserve">Попівської сільської ради Конотопського району Сумської області </w:t>
      </w:r>
      <w:r>
        <w:rPr>
          <w:b/>
          <w:sz w:val="26"/>
          <w:szCs w:val="26"/>
          <w:lang w:val="uk-UA"/>
        </w:rPr>
        <w:t>від 09.08.2024</w:t>
      </w:r>
      <w:r>
        <w:rPr>
          <w:sz w:val="26"/>
          <w:szCs w:val="26"/>
          <w:lang w:val="uk-UA"/>
        </w:rPr>
        <w:t xml:space="preserve"> "</w:t>
      </w:r>
      <w:r>
        <w:rPr>
          <w:b/>
          <w:sz w:val="28"/>
          <w:szCs w:val="28"/>
          <w:lang w:val="uk-UA"/>
        </w:rPr>
        <w:t>Про організацію харчування здобувачів освіти закладів освіти Попівської сільської ради Конотопського району Сумської області у 2024/2025 навчальному році "</w:t>
      </w:r>
    </w:p>
    <w:p w14:paraId="154EFB33">
      <w:pPr>
        <w:shd w:val="clear" w:color="auto" w:fill="FFFFFF"/>
        <w:spacing w:after="0" w:line="240" w:lineRule="auto"/>
        <w:ind w:right="4392"/>
        <w:jc w:val="both"/>
        <w:rPr>
          <w:rFonts w:ascii="Times New Roman" w:hAnsi="Times New Roman" w:eastAsia="Times New Roman" w:cs="Times New Roman"/>
          <w:b/>
          <w:sz w:val="28"/>
          <w:szCs w:val="28"/>
          <w:lang w:val="uk-UA" w:eastAsia="ru-RU"/>
        </w:rPr>
      </w:pPr>
    </w:p>
    <w:p w14:paraId="28D4CD06">
      <w:pPr>
        <w:tabs>
          <w:tab w:val="left" w:pos="7440"/>
        </w:tabs>
        <w:spacing w:after="0" w:line="240" w:lineRule="auto"/>
        <w:ind w:firstLine="567"/>
        <w:contextualSpacing/>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Відповідно до статті 19 Закону України "Про дошкільну освіту", постанови Кабінету Міністрів України від 24 березня 2021 р. № 305 "</w:t>
      </w:r>
      <w:r>
        <w:rPr>
          <w:rFonts w:ascii="Times New Roman" w:hAnsi="Times New Roman" w:eastAsia="Times New Roman" w:cs="Times New Roman"/>
          <w:bCs/>
          <w:sz w:val="28"/>
          <w:szCs w:val="28"/>
          <w:shd w:val="clear" w:color="auto" w:fill="FFFFFF"/>
          <w:lang w:val="uk-UA"/>
        </w:rPr>
        <w:t>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eastAsia="Times New Roman" w:cs="Times New Roman"/>
          <w:sz w:val="28"/>
          <w:szCs w:val="28"/>
          <w:lang w:val="uk-UA"/>
        </w:rPr>
        <w:t xml:space="preserve">" (зі змінами), </w:t>
      </w:r>
      <w:r>
        <w:rPr>
          <w:rFonts w:ascii="Times New Roman" w:hAnsi="Times New Roman" w:eastAsia="Times New Roman" w:cs="Times New Roman"/>
          <w:sz w:val="28"/>
          <w:szCs w:val="28"/>
          <w:lang w:val="uk-UA" w:eastAsia="ru-RU"/>
        </w:rPr>
        <w:t>керуючись статтею 26 Закону України «Про місцеве самоврядування в Україні»,</w:t>
      </w:r>
      <w:r>
        <w:rPr>
          <w:rFonts w:ascii="Times New Roman" w:hAnsi="Times New Roman" w:eastAsia="Times New Roman" w:cs="Times New Roman"/>
          <w:sz w:val="28"/>
          <w:szCs w:val="28"/>
          <w:lang w:val="uk-UA"/>
        </w:rPr>
        <w:t xml:space="preserve"> </w:t>
      </w:r>
    </w:p>
    <w:p w14:paraId="75EED7BA">
      <w:pPr>
        <w:shd w:val="clear" w:color="auto" w:fill="FFFFFF"/>
        <w:spacing w:after="0" w:line="240" w:lineRule="auto"/>
        <w:ind w:firstLine="567"/>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сільська рада вирішила:</w:t>
      </w:r>
    </w:p>
    <w:p w14:paraId="26D3FB9B">
      <w:pPr>
        <w:shd w:val="clear" w:color="auto" w:fill="FFFFFF"/>
        <w:spacing w:after="0" w:line="240" w:lineRule="auto"/>
        <w:ind w:firstLine="567"/>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Внести зміни до пунктів 1, 2, 4 рішення шістдесят третьої сесії Попівської сільської ради Конотопського району Сумської області восьмого скликання від 09 серпня 2024 року "Про організацію харчування здобувачів освіти закладів освіти Попівської сільської ради Конотопського району Сумської області у 2024/2025 навчальному році", виклавши їх у новій редакції:</w:t>
      </w:r>
    </w:p>
    <w:p w14:paraId="798D7EB1">
      <w:pPr>
        <w:shd w:val="clear" w:color="auto" w:fill="FFFFFF"/>
        <w:spacing w:after="0" w:line="240" w:lineRule="auto"/>
        <w:ind w:firstLine="567"/>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пункт 1: «Установити з 01.04.2025 вартість харчування (сніданку) дітей дошкільного віку у закладах дошкільної та загальної середньої освіти Попівської сільської ради Конотопського району Сумської області у розмірі 50 (п’ятдесят) гривень за одне відвідування, із яких: за рахунок коштів бюджету Попівської сільської територіальної громади – 40%, батьківської плати – 60%;</w:t>
      </w:r>
    </w:p>
    <w:p w14:paraId="56800980">
      <w:pPr>
        <w:pStyle w:val="9"/>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пункт 2: «Здійснювати з 01.04.2025 безкоштовне харчування (сніданок</w:t>
      </w:r>
      <w:r>
        <w:rPr>
          <w:rFonts w:ascii="Times New Roman" w:hAnsi="Times New Roman" w:cs="Times New Roman"/>
          <w:b/>
          <w:sz w:val="28"/>
          <w:szCs w:val="28"/>
          <w:lang w:val="uk-UA" w:eastAsia="ru-RU"/>
        </w:rPr>
        <w:t>)</w:t>
      </w:r>
      <w:r>
        <w:rPr>
          <w:rFonts w:ascii="Times New Roman" w:hAnsi="Times New Roman" w:cs="Times New Roman"/>
          <w:sz w:val="28"/>
          <w:szCs w:val="28"/>
          <w:lang w:val="uk-UA" w:eastAsia="ru-RU"/>
        </w:rPr>
        <w:t xml:space="preserve"> за рахунок коштів бюджету Попівської сільської територіальної громади дітей пільгових категорій дошкільного віку та учнів 5-11 класів закладів дошкільної та загальної середньої освіти Попівської сільської ради Конотопського району Сумської області у розмірі 50 (п’ятдесят) гривень за одне відвідування: </w:t>
      </w:r>
    </w:p>
    <w:p w14:paraId="6DC4BEE3">
      <w:pPr>
        <w:pStyle w:val="9"/>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дітей з інвалідністю дошкільного віку;</w:t>
      </w:r>
    </w:p>
    <w:p w14:paraId="34A5D02D">
      <w:pPr>
        <w:shd w:val="clear" w:color="auto" w:fill="FFFFFF"/>
        <w:spacing w:after="0" w:line="240" w:lineRule="auto"/>
        <w:ind w:firstLine="567"/>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дітей-сиріт,</w:t>
      </w:r>
      <w:bookmarkStart w:id="0" w:name="n166"/>
      <w:bookmarkEnd w:id="0"/>
      <w:r>
        <w:rPr>
          <w:rFonts w:ascii="Times New Roman" w:hAnsi="Times New Roman" w:eastAsia="Times New Roman" w:cs="Times New Roman"/>
          <w:sz w:val="28"/>
          <w:szCs w:val="28"/>
          <w:lang w:val="uk-UA" w:eastAsia="ru-RU"/>
        </w:rPr>
        <w:t xml:space="preserve"> дітей, позбавлених батьківського піклування</w:t>
      </w:r>
      <w:bookmarkStart w:id="1" w:name="n167"/>
      <w:bookmarkEnd w:id="1"/>
      <w:r>
        <w:rPr>
          <w:rFonts w:ascii="Times New Roman" w:hAnsi="Times New Roman" w:eastAsia="Times New Roman" w:cs="Times New Roman"/>
          <w:sz w:val="28"/>
          <w:szCs w:val="28"/>
          <w:lang w:val="uk-UA" w:eastAsia="ru-RU"/>
        </w:rPr>
        <w:t>;</w:t>
      </w:r>
    </w:p>
    <w:p w14:paraId="710B9565">
      <w:pPr>
        <w:shd w:val="clear" w:color="auto" w:fill="FFFFFF"/>
        <w:spacing w:after="0" w:line="240" w:lineRule="auto"/>
        <w:ind w:firstLine="567"/>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дітей з особливими освітніми потребами, які навчаються в інклюзивних групах</w:t>
      </w:r>
      <w:bookmarkStart w:id="2" w:name="n168"/>
      <w:bookmarkEnd w:id="2"/>
      <w:r>
        <w:rPr>
          <w:rFonts w:ascii="Times New Roman" w:hAnsi="Times New Roman" w:eastAsia="Times New Roman" w:cs="Times New Roman"/>
          <w:sz w:val="28"/>
          <w:szCs w:val="28"/>
          <w:lang w:val="uk-UA" w:eastAsia="ru-RU"/>
        </w:rPr>
        <w:t xml:space="preserve"> (класах);</w:t>
      </w:r>
    </w:p>
    <w:p w14:paraId="7BC97964">
      <w:pPr>
        <w:shd w:val="clear" w:color="auto" w:fill="FFFFFF"/>
        <w:spacing w:after="0" w:line="240" w:lineRule="auto"/>
        <w:ind w:firstLine="567"/>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bookmarkStart w:id="3" w:name="n169"/>
      <w:bookmarkEnd w:id="3"/>
      <w:r>
        <w:rPr>
          <w:rFonts w:ascii="Times New Roman" w:hAnsi="Times New Roman" w:eastAsia="Times New Roman" w:cs="Times New Roman"/>
          <w:sz w:val="28"/>
          <w:szCs w:val="28"/>
          <w:lang w:val="uk-UA" w:eastAsia="ru-RU"/>
        </w:rPr>
        <w:t>дітей із сімей, які отримують допомогу відповідно до Закону України “Про державну соціальну допомогу малозабезпеченим сім’ям”;</w:t>
      </w:r>
    </w:p>
    <w:p w14:paraId="400AF1BB">
      <w:pPr>
        <w:shd w:val="clear" w:color="auto" w:fill="FFFFFF"/>
        <w:spacing w:after="0" w:line="240" w:lineRule="auto"/>
        <w:ind w:firstLine="567"/>
        <w:contextualSpacing/>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eastAsia="ru-RU"/>
        </w:rPr>
        <w:t>- дітей із сімей загиблих (померлих) ветеранів війни та сімей загиблих (померлих) Захисників і Захисниць України,</w:t>
      </w:r>
      <w:r>
        <w:rPr>
          <w:rFonts w:ascii="Times New Roman" w:hAnsi="Times New Roman" w:eastAsia="Times New Roman" w:cs="Times New Roman"/>
          <w:sz w:val="28"/>
          <w:szCs w:val="28"/>
          <w:lang w:val="uk-UA"/>
        </w:rPr>
        <w:t xml:space="preserve"> визначених у</w:t>
      </w:r>
      <w:r>
        <w:fldChar w:fldCharType="begin"/>
      </w:r>
      <w:r>
        <w:instrText xml:space="preserve"> HYPERLINK "https://zakon.rada.gov.ua/laws/show/3551-12" \l "n147" \t "_blank" </w:instrText>
      </w:r>
      <w:r>
        <w:fldChar w:fldCharType="separate"/>
      </w:r>
      <w:r>
        <w:rPr>
          <w:rFonts w:ascii="Times New Roman" w:hAnsi="Times New Roman" w:eastAsia="Times New Roman" w:cs="Times New Roman"/>
          <w:sz w:val="28"/>
          <w:szCs w:val="28"/>
          <w:lang w:val="uk-UA"/>
        </w:rPr>
        <w:t xml:space="preserve"> статтях 10 та 10-1</w:t>
      </w:r>
      <w:r>
        <w:rPr>
          <w:rFonts w:ascii="Times New Roman" w:hAnsi="Times New Roman" w:eastAsia="Times New Roman" w:cs="Times New Roman"/>
          <w:sz w:val="28"/>
          <w:szCs w:val="28"/>
          <w:lang w:val="uk-UA"/>
        </w:rPr>
        <w:fldChar w:fldCharType="end"/>
      </w:r>
      <w:r>
        <w:rPr>
          <w:rFonts w:ascii="Times New Roman" w:hAnsi="Times New Roman" w:eastAsia="Times New Roman" w:cs="Times New Roman"/>
          <w:sz w:val="28"/>
          <w:szCs w:val="28"/>
          <w:lang w:val="uk-UA"/>
        </w:rPr>
        <w:t xml:space="preserve"> Закону України "Про статус ветеранів війни, гарантії їх соціального захисту":</w:t>
      </w:r>
    </w:p>
    <w:p w14:paraId="5615572A">
      <w:pPr>
        <w:shd w:val="clear" w:color="auto" w:fill="FFFFFF"/>
        <w:spacing w:after="0" w:line="240" w:lineRule="auto"/>
        <w:ind w:firstLine="567"/>
        <w:contextualSpacing/>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дітей із сімей осіб, які загинули або померли внаслідок поранення, контузії, каліцтва або захворювання, одержаних під час участі в антитерористичній операції, захищаючи незалежність, суверенітет та територіальну цілісність України;</w:t>
      </w:r>
    </w:p>
    <w:p w14:paraId="2430351C">
      <w:pPr>
        <w:shd w:val="clear" w:color="auto" w:fill="FFFFFF"/>
        <w:spacing w:after="0" w:line="240" w:lineRule="auto"/>
        <w:ind w:firstLine="567"/>
        <w:contextualSpacing/>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дітей із сімей осіб, які загинули або померли, внаслідок поранень, каліцтва, контузії чи інших ушкоджень здоров’я, одержаних під час участі у Революції Гідності, а також дітей із сімей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p>
    <w:p w14:paraId="595E01D9">
      <w:pPr>
        <w:shd w:val="clear" w:color="auto" w:fill="FFFFFF"/>
        <w:spacing w:after="0" w:line="240" w:lineRule="auto"/>
        <w:ind w:firstLine="567"/>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rPr>
        <w:t>3) дітей із сімей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w:t>
      </w:r>
      <w:r>
        <w:rPr>
          <w:rFonts w:ascii="Times New Roman" w:hAnsi="Times New Roman" w:eastAsia="Times New Roman" w:cs="Times New Roman"/>
          <w:sz w:val="24"/>
          <w:szCs w:val="24"/>
          <w:lang w:val="uk-UA"/>
        </w:rPr>
        <w:t xml:space="preserve"> </w:t>
      </w:r>
      <w:r>
        <w:rPr>
          <w:rFonts w:ascii="Times New Roman" w:hAnsi="Times New Roman" w:eastAsia="Times New Roman" w:cs="Times New Roman"/>
          <w:sz w:val="28"/>
          <w:szCs w:val="28"/>
          <w:lang w:val="uk-UA"/>
        </w:rPr>
        <w:t>захисту безпеки населення та інтересів держави у зв’язку з військовою агресією російської федерації проти України;</w:t>
      </w:r>
    </w:p>
    <w:p w14:paraId="373DB26F">
      <w:pPr>
        <w:shd w:val="clear" w:color="auto" w:fill="FFFFFF"/>
        <w:spacing w:after="0" w:line="240" w:lineRule="auto"/>
        <w:ind w:firstLine="567"/>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w:t>
      </w:r>
      <w:r>
        <w:rPr>
          <w:rFonts w:ascii="Times New Roman" w:hAnsi="Times New Roman" w:eastAsia="Times New Roman" w:cs="Times New Roman"/>
          <w:sz w:val="28"/>
          <w:szCs w:val="28"/>
          <w:lang w:eastAsia="ru-RU"/>
        </w:rPr>
        <w:t> </w:t>
      </w:r>
      <w:r>
        <w:fldChar w:fldCharType="begin"/>
      </w:r>
      <w:r>
        <w:instrText xml:space="preserve"> HYPERLINK "https://zakon.rada.gov.ua/laws/show/796-12" \t "_blank" </w:instrText>
      </w:r>
      <w:r>
        <w:fldChar w:fldCharType="separate"/>
      </w:r>
      <w:r>
        <w:rPr>
          <w:rFonts w:ascii="Times New Roman" w:hAnsi="Times New Roman" w:eastAsia="Times New Roman" w:cs="Times New Roman"/>
          <w:sz w:val="28"/>
          <w:szCs w:val="28"/>
          <w:lang w:val="uk-UA" w:eastAsia="ru-RU"/>
        </w:rPr>
        <w:t>Закону України</w:t>
      </w:r>
      <w:r>
        <w:rPr>
          <w:rFonts w:ascii="Times New Roman" w:hAnsi="Times New Roman" w:eastAsia="Times New Roman" w:cs="Times New Roman"/>
          <w:sz w:val="28"/>
          <w:szCs w:val="28"/>
          <w:lang w:val="uk-UA" w:eastAsia="ru-RU"/>
        </w:rPr>
        <w:fldChar w:fldCharType="end"/>
      </w:r>
      <w:r>
        <w:rPr>
          <w:rFonts w:ascii="Times New Roman" w:hAnsi="Times New Roman" w:eastAsia="Times New Roman" w:cs="Times New Roman"/>
          <w:sz w:val="28"/>
          <w:szCs w:val="28"/>
          <w:lang w:eastAsia="ru-RU"/>
        </w:rPr>
        <w:t> </w:t>
      </w:r>
      <w:r>
        <w:rPr>
          <w:rFonts w:ascii="Times New Roman" w:hAnsi="Times New Roman" w:eastAsia="Times New Roman" w:cs="Times New Roman"/>
          <w:sz w:val="28"/>
          <w:szCs w:val="28"/>
          <w:lang w:val="uk-UA" w:eastAsia="ru-RU"/>
        </w:rPr>
        <w:t>"Про статус і соціальний захист громадян, які постраждали внаслідок Чорнобильської катастрофи"</w:t>
      </w:r>
      <w:bookmarkStart w:id="4" w:name="n170"/>
      <w:bookmarkEnd w:id="4"/>
      <w:r>
        <w:rPr>
          <w:rFonts w:ascii="Times New Roman" w:hAnsi="Times New Roman" w:eastAsia="Times New Roman" w:cs="Times New Roman"/>
          <w:sz w:val="28"/>
          <w:szCs w:val="28"/>
          <w:lang w:val="uk-UA" w:eastAsia="ru-RU"/>
        </w:rPr>
        <w:t>;</w:t>
      </w:r>
    </w:p>
    <w:p w14:paraId="40389D36">
      <w:pPr>
        <w:shd w:val="clear" w:color="auto" w:fill="FFFFFF"/>
        <w:spacing w:after="0" w:line="240" w:lineRule="auto"/>
        <w:ind w:firstLine="567"/>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дітей учасників бойових дій;</w:t>
      </w:r>
    </w:p>
    <w:p w14:paraId="000BDFD8">
      <w:pPr>
        <w:shd w:val="clear" w:color="auto" w:fill="FFFFFF"/>
        <w:spacing w:after="0" w:line="240" w:lineRule="auto"/>
        <w:ind w:firstLine="567"/>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дітей з числа внутрішньо переміщених осіб, дітей, які мають статус дитини, яка постраждала внаслідок воєнних дій і збройних конфліктів</w:t>
      </w:r>
      <w:bookmarkStart w:id="5" w:name="n171"/>
      <w:bookmarkEnd w:id="5"/>
      <w:r>
        <w:rPr>
          <w:rFonts w:ascii="Times New Roman" w:hAnsi="Times New Roman" w:eastAsia="Times New Roman" w:cs="Times New Roman"/>
          <w:sz w:val="28"/>
          <w:szCs w:val="28"/>
          <w:lang w:val="uk-UA" w:eastAsia="ru-RU"/>
        </w:rPr>
        <w:t>».</w:t>
      </w:r>
    </w:p>
    <w:p w14:paraId="17DAE0CB">
      <w:pPr>
        <w:shd w:val="clear" w:color="auto" w:fill="FFFFFF"/>
        <w:spacing w:after="0" w:line="240" w:lineRule="auto"/>
        <w:ind w:firstLine="567"/>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пункт 4: «Здійснювати з 01.04.2025  безкоштовне харчування учнів 1 – 4 класів, які навчаються в закладах загальної середньої освіти Попівської сільської ради Конотопського району Сумської області за рахунок субвенції з державного бюджету та коштів бюджету Попівської сільської територіальної громади та встановити вартість харчування в розмірі 50 (п’ятдесят) гривень на день».</w:t>
      </w:r>
    </w:p>
    <w:p w14:paraId="789A7E27">
      <w:pPr>
        <w:shd w:val="clear" w:color="auto" w:fill="FFFFFF"/>
        <w:spacing w:after="0" w:line="240" w:lineRule="auto"/>
        <w:ind w:firstLine="56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Вважати такими, що втратили чинність пункти 1, 2, 4 рішення шістдесят третьої сесії Попівської сільської ради Конотопського району Сумської області восьмого скликання від 09 серпня 2024 року "Про організацію харчування здобувачів освіти закладів освіти Попівської сільської ради Конотопського району Сумської області у 2024/2025 навчальному році ".</w:t>
      </w:r>
    </w:p>
    <w:p w14:paraId="0D1C91B5">
      <w:pPr>
        <w:shd w:val="clear" w:color="auto" w:fill="FFFFFF"/>
        <w:spacing w:after="0" w:line="240" w:lineRule="auto"/>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lang w:val="uk-UA" w:eastAsia="ru-RU"/>
        </w:rPr>
        <w:t>3. Контроль за виконанням цього рішення покласти на постійну комісію з питань освіти, охорони здоров’я, соціального захисту, культури та спорту Попівської сільської ради Конотопського району Сумської області.</w:t>
      </w:r>
    </w:p>
    <w:p w14:paraId="349F7B55">
      <w:pPr>
        <w:shd w:val="clear" w:color="auto" w:fill="FFFFFF"/>
        <w:spacing w:after="0" w:line="240" w:lineRule="auto"/>
        <w:rPr>
          <w:rFonts w:ascii="Times New Roman" w:hAnsi="Times New Roman" w:eastAsia="Times New Roman" w:cs="Times New Roman"/>
          <w:b/>
          <w:sz w:val="28"/>
          <w:szCs w:val="28"/>
          <w:lang w:val="uk-UA"/>
        </w:rPr>
      </w:pPr>
    </w:p>
    <w:p w14:paraId="4C0F9779">
      <w:pPr>
        <w:shd w:val="clear" w:color="auto" w:fill="FFFFFF"/>
        <w:spacing w:after="0" w:line="240" w:lineRule="auto"/>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Сільський голова</w:t>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 xml:space="preserve">                                   Анатолій БОЯРЧУК</w:t>
      </w:r>
    </w:p>
    <w:p w14:paraId="0F22FC3D">
      <w:pPr>
        <w:spacing w:after="0" w:line="240" w:lineRule="auto"/>
        <w:jc w:val="both"/>
        <w:rPr>
          <w:rFonts w:ascii="Times New Roman" w:hAnsi="Times New Roman" w:eastAsia="Times New Roman" w:cs="Times New Roman"/>
          <w:sz w:val="20"/>
          <w:szCs w:val="20"/>
          <w:lang w:val="uk-UA"/>
        </w:rPr>
      </w:pPr>
      <w:r>
        <w:rPr>
          <w:rFonts w:ascii="Times New Roman" w:hAnsi="Times New Roman" w:eastAsia="Times New Roman" w:cs="Times New Roman"/>
          <w:sz w:val="20"/>
          <w:szCs w:val="20"/>
          <w:lang w:val="uk-UA"/>
        </w:rPr>
        <w:t>Ольга БЕСПАЛА</w:t>
      </w:r>
    </w:p>
    <w:p w14:paraId="21BC84E2">
      <w:pPr>
        <w:spacing w:after="0"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sz w:val="20"/>
          <w:szCs w:val="20"/>
          <w:shd w:val="clear" w:color="auto" w:fill="FFFFFF"/>
          <w:lang w:val="uk-UA" w:eastAsia="ru-RU"/>
        </w:rPr>
        <w:t>Надіслано: до протоколу - 1, постійній комісії</w:t>
      </w:r>
      <w:r>
        <w:rPr>
          <w:rFonts w:ascii="Times New Roman" w:hAnsi="Times New Roman" w:eastAsia="Times New Roman" w:cs="Times New Roman"/>
          <w:sz w:val="28"/>
          <w:szCs w:val="28"/>
        </w:rPr>
        <w:t xml:space="preserve"> </w:t>
      </w:r>
      <w:r>
        <w:rPr>
          <w:rFonts w:ascii="Times New Roman" w:hAnsi="Times New Roman" w:eastAsia="Times New Roman" w:cs="Times New Roman"/>
          <w:sz w:val="20"/>
          <w:szCs w:val="20"/>
        </w:rPr>
        <w:t xml:space="preserve">з питань </w:t>
      </w:r>
      <w:r>
        <w:rPr>
          <w:rFonts w:ascii="Times New Roman" w:hAnsi="Times New Roman" w:eastAsia="Times New Roman" w:cs="Times New Roman"/>
          <w:color w:val="000000"/>
          <w:sz w:val="20"/>
          <w:szCs w:val="20"/>
          <w:lang w:eastAsia="ru-RU"/>
        </w:rPr>
        <w:t>освіти, охорони здоров’я</w:t>
      </w:r>
      <w:r>
        <w:rPr>
          <w:rFonts w:ascii="Times New Roman" w:hAnsi="Times New Roman" w:eastAsia="Times New Roman" w:cs="Times New Roman"/>
          <w:color w:val="000000"/>
          <w:sz w:val="20"/>
          <w:szCs w:val="20"/>
          <w:lang w:val="uk-UA" w:eastAsia="ru-RU"/>
        </w:rPr>
        <w:t xml:space="preserve">, </w:t>
      </w:r>
      <w:r>
        <w:rPr>
          <w:rFonts w:ascii="Times New Roman" w:hAnsi="Times New Roman" w:eastAsia="Times New Roman" w:cs="Times New Roman"/>
          <w:color w:val="000000"/>
          <w:sz w:val="20"/>
          <w:szCs w:val="20"/>
          <w:lang w:eastAsia="ru-RU"/>
        </w:rPr>
        <w:t>соціального захисту</w:t>
      </w:r>
      <w:r>
        <w:rPr>
          <w:rFonts w:ascii="Times New Roman" w:hAnsi="Times New Roman" w:eastAsia="Times New Roman" w:cs="Times New Roman"/>
          <w:color w:val="000000"/>
          <w:sz w:val="20"/>
          <w:szCs w:val="20"/>
          <w:lang w:val="uk-UA" w:eastAsia="ru-RU"/>
        </w:rPr>
        <w:t>, культури та спорту - 1, відділу освіти - 1.</w:t>
      </w:r>
    </w:p>
    <w:sectPr>
      <w:pgSz w:w="11906" w:h="16838"/>
      <w:pgMar w:top="1134" w:right="850" w:bottom="426"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0B2"/>
    <w:rsid w:val="000333F1"/>
    <w:rsid w:val="000A5000"/>
    <w:rsid w:val="00182EA3"/>
    <w:rsid w:val="001A0215"/>
    <w:rsid w:val="00200A42"/>
    <w:rsid w:val="002437AD"/>
    <w:rsid w:val="00490CE9"/>
    <w:rsid w:val="00591BE9"/>
    <w:rsid w:val="00634272"/>
    <w:rsid w:val="0069008C"/>
    <w:rsid w:val="006A20B2"/>
    <w:rsid w:val="006C55ED"/>
    <w:rsid w:val="00812C4B"/>
    <w:rsid w:val="008E39C7"/>
    <w:rsid w:val="0091564F"/>
    <w:rsid w:val="00976265"/>
    <w:rsid w:val="009B7B16"/>
    <w:rsid w:val="00A639D8"/>
    <w:rsid w:val="00C75D20"/>
    <w:rsid w:val="00C968EE"/>
    <w:rsid w:val="00CE730A"/>
    <w:rsid w:val="00D675E8"/>
    <w:rsid w:val="00DF311B"/>
    <w:rsid w:val="00E72626"/>
    <w:rsid w:val="00FE4C6D"/>
    <w:rsid w:val="4BB778CF"/>
    <w:rsid w:val="7BE31A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customStyle="1" w:styleId="5">
    <w:name w:val="style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
    <w:name w:val="style5"/>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fontstyle13"/>
    <w:uiPriority w:val="0"/>
  </w:style>
  <w:style w:type="character" w:customStyle="1" w:styleId="8">
    <w:name w:val="Текст выноски Знак"/>
    <w:basedOn w:val="2"/>
    <w:link w:val="4"/>
    <w:semiHidden/>
    <w:uiPriority w:val="99"/>
    <w:rPr>
      <w:rFonts w:ascii="Tahoma" w:hAnsi="Tahoma" w:cs="Tahoma"/>
      <w:sz w:val="16"/>
      <w:szCs w:val="16"/>
    </w:rPr>
  </w:style>
  <w:style w:type="paragraph" w:styleId="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790</Words>
  <Characters>4509</Characters>
  <Lines>37</Lines>
  <Paragraphs>10</Paragraphs>
  <TotalTime>161</TotalTime>
  <ScaleCrop>false</ScaleCrop>
  <LinksUpToDate>false</LinksUpToDate>
  <CharactersWithSpaces>5289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2025-02-21T10:56:00Z</dcterms:created>
  <dc:creator>Zabiyaka</dc:creator>
  <cp:lastModifiedBy>Галина Шкареда</cp:lastModifiedBy>
  <cp:lastPrinted>2025-03-18T10:08:56Z</cp:lastPrinted>
  <dcterms:modified xsi:type="dcterms:W3CDTF">2025-03-18T10:13:43Z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6293F8F27E454C17854AD716313E4505_13</vt:lpwstr>
  </property>
</Properties>
</file>