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667D0">
      <w:pPr>
        <w:jc w:val="center"/>
        <w:rPr>
          <w:color w:val="333333"/>
          <w:sz w:val="28"/>
          <w:szCs w:val="28"/>
          <w:lang w:val="ru-RU" w:eastAsia="ru-RU"/>
        </w:rPr>
      </w:pPr>
      <w:bookmarkStart w:id="0" w:name="_GoBack"/>
      <w:bookmarkEnd w:id="0"/>
      <w:r>
        <w:rPr>
          <w:lang w:val="ru-RU" w:eastAsia="ru-RU"/>
        </w:rPr>
        <w:drawing>
          <wp:anchor distT="0" distB="0" distL="114935" distR="114935" simplePos="0" relativeHeight="251659264" behindDoc="0" locked="0" layoutInCell="1" allowOverlap="1">
            <wp:simplePos x="0" y="0"/>
            <wp:positionH relativeFrom="column">
              <wp:posOffset>2819400</wp:posOffset>
            </wp:positionH>
            <wp:positionV relativeFrom="page">
              <wp:posOffset>318770</wp:posOffset>
            </wp:positionV>
            <wp:extent cx="517525" cy="6654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3" t="-18" r="-23" b="-18"/>
                    <a:stretch>
                      <a:fillRect/>
                    </a:stretch>
                  </pic:blipFill>
                  <pic:spPr>
                    <a:xfrm>
                      <a:off x="0" y="0"/>
                      <a:ext cx="517525" cy="665480"/>
                    </a:xfrm>
                    <a:prstGeom prst="rect">
                      <a:avLst/>
                    </a:prstGeom>
                    <a:solidFill>
                      <a:srgbClr val="FFFFFF">
                        <a:alpha val="0"/>
                      </a:srgbClr>
                    </a:solidFill>
                    <a:ln>
                      <a:noFill/>
                    </a:ln>
                  </pic:spPr>
                </pic:pic>
              </a:graphicData>
            </a:graphic>
          </wp:anchor>
        </w:drawing>
      </w:r>
      <w:r>
        <w:rPr>
          <w:color w:val="333333"/>
          <w:sz w:val="28"/>
          <w:szCs w:val="28"/>
          <w:lang w:val="ru-RU" w:eastAsia="ru-RU"/>
        </w:rPr>
        <w:t xml:space="preserve">                                                                                                                 </w:t>
      </w:r>
    </w:p>
    <w:p w14:paraId="0BCEACE3">
      <w:pPr>
        <w:shd w:val="clear" w:color="auto" w:fill="FFFFFF"/>
        <w:jc w:val="center"/>
        <w:rPr>
          <w:color w:val="333333"/>
          <w:sz w:val="28"/>
          <w:szCs w:val="28"/>
          <w:lang w:val="ru-RU"/>
        </w:rPr>
      </w:pPr>
    </w:p>
    <w:p w14:paraId="56943CA3">
      <w:pPr>
        <w:shd w:val="clear" w:color="auto" w:fill="FFFFFF"/>
        <w:jc w:val="center"/>
        <w:rPr>
          <w:lang w:val="uk-UA"/>
        </w:rPr>
      </w:pPr>
      <w:r>
        <w:rPr>
          <w:lang w:val="uk-UA"/>
        </w:rPr>
        <w:t xml:space="preserve">                         </w:t>
      </w:r>
    </w:p>
    <w:p w14:paraId="050F07E4">
      <w:pPr>
        <w:shd w:val="clear" w:color="auto" w:fill="FFFFFF"/>
        <w:jc w:val="center"/>
        <w:rPr>
          <w:lang w:val="ru-RU"/>
        </w:rPr>
      </w:pPr>
      <w:r>
        <w:rPr>
          <w:rStyle w:val="5"/>
          <w:sz w:val="28"/>
          <w:szCs w:val="28"/>
          <w:lang w:val="ru-RU"/>
        </w:rPr>
        <w:t>ПОПІВСЬКА СІЛЬСЬКА РАДА</w:t>
      </w:r>
    </w:p>
    <w:p w14:paraId="2EC83139">
      <w:pPr>
        <w:shd w:val="clear" w:color="auto" w:fill="FFFFFF"/>
        <w:jc w:val="center"/>
        <w:rPr>
          <w:lang w:val="ru-RU"/>
        </w:rPr>
      </w:pPr>
      <w:r>
        <w:rPr>
          <w:rStyle w:val="5"/>
          <w:sz w:val="28"/>
          <w:szCs w:val="28"/>
          <w:lang w:val="ru-RU"/>
        </w:rPr>
        <w:t>КОНОТОПСЬКОГО РАЙОНУ СУМСЬКОЇ ОБЛАСТІ</w:t>
      </w:r>
    </w:p>
    <w:p w14:paraId="680D77FC">
      <w:pPr>
        <w:shd w:val="clear" w:color="auto" w:fill="FFFFFF"/>
        <w:jc w:val="center"/>
        <w:rPr>
          <w:lang w:val="ru-RU"/>
        </w:rPr>
      </w:pPr>
      <w:r>
        <w:rPr>
          <w:rStyle w:val="5"/>
          <w:sz w:val="28"/>
          <w:szCs w:val="28"/>
          <w:lang w:val="ru-RU"/>
        </w:rPr>
        <w:t>ВОСЬМЕ</w:t>
      </w:r>
      <w:r>
        <w:rPr>
          <w:rStyle w:val="5"/>
          <w:sz w:val="28"/>
          <w:szCs w:val="28"/>
        </w:rPr>
        <w:t> </w:t>
      </w:r>
      <w:r>
        <w:rPr>
          <w:rStyle w:val="5"/>
          <w:sz w:val="28"/>
          <w:szCs w:val="28"/>
          <w:lang w:val="ru-RU"/>
        </w:rPr>
        <w:t>СКЛИКАННЯ</w:t>
      </w:r>
    </w:p>
    <w:p w14:paraId="4FC95DDB">
      <w:pPr>
        <w:shd w:val="clear" w:color="auto" w:fill="FFFFFF"/>
        <w:jc w:val="center"/>
        <w:rPr>
          <w:lang w:val="uk-UA"/>
        </w:rPr>
      </w:pPr>
      <w:r>
        <w:rPr>
          <w:sz w:val="28"/>
          <w:szCs w:val="28"/>
        </w:rPr>
        <w:t> </w:t>
      </w:r>
      <w:r>
        <w:rPr>
          <w:rStyle w:val="5"/>
          <w:sz w:val="28"/>
          <w:szCs w:val="28"/>
          <w:lang w:val="ru-RU"/>
        </w:rPr>
        <w:t>СІМДЕСЯТ ЧЕТВЕРТА СЕСІЯ</w:t>
      </w:r>
    </w:p>
    <w:p w14:paraId="6CAC6051">
      <w:pPr>
        <w:shd w:val="clear" w:color="auto" w:fill="FFFFFF"/>
        <w:jc w:val="center"/>
        <w:rPr>
          <w:lang w:val="ru-RU"/>
        </w:rPr>
      </w:pPr>
      <w:r>
        <w:rPr>
          <w:rStyle w:val="5"/>
          <w:sz w:val="28"/>
          <w:szCs w:val="28"/>
          <w:lang w:val="ru-RU"/>
        </w:rPr>
        <w:t>РІШЕННЯ</w:t>
      </w:r>
    </w:p>
    <w:p w14:paraId="5290C8B1">
      <w:pPr>
        <w:shd w:val="clear" w:color="auto" w:fill="FFFFFF"/>
        <w:jc w:val="center"/>
        <w:rPr>
          <w:lang w:val="ru-RU"/>
        </w:rPr>
      </w:pPr>
      <w:r>
        <w:t> </w:t>
      </w:r>
      <w:r>
        <w:rPr>
          <w:b/>
          <w:sz w:val="28"/>
          <w:szCs w:val="28"/>
          <w:lang w:val="uk-UA"/>
        </w:rPr>
        <w:t>Попівка</w:t>
      </w:r>
    </w:p>
    <w:p w14:paraId="5B759AD9">
      <w:pPr>
        <w:shd w:val="clear" w:color="auto" w:fill="FFFFFF"/>
        <w:jc w:val="center"/>
        <w:rPr>
          <w:lang w:val="ru-RU"/>
        </w:rPr>
      </w:pPr>
    </w:p>
    <w:p w14:paraId="61EE753B">
      <w:pPr>
        <w:shd w:val="clear" w:color="auto" w:fill="FFFFFF"/>
        <w:rPr>
          <w:b/>
          <w:sz w:val="28"/>
          <w:szCs w:val="28"/>
          <w:lang w:val="uk-UA"/>
        </w:rPr>
      </w:pPr>
      <w:r>
        <w:rPr>
          <w:b/>
          <w:sz w:val="28"/>
          <w:szCs w:val="28"/>
          <w:lang w:val="uk-UA"/>
        </w:rPr>
        <w:t>14.04.2025</w:t>
      </w:r>
    </w:p>
    <w:p w14:paraId="1B0E7D1E">
      <w:pPr>
        <w:tabs>
          <w:tab w:val="left" w:pos="7440"/>
        </w:tabs>
        <w:rPr>
          <w:b/>
          <w:sz w:val="28"/>
          <w:lang w:val="uk-UA"/>
        </w:rPr>
      </w:pPr>
    </w:p>
    <w:p w14:paraId="26266C20">
      <w:pPr>
        <w:pStyle w:val="7"/>
        <w:shd w:val="clear" w:color="auto" w:fill="FFFFFF"/>
        <w:spacing w:before="0" w:after="0"/>
        <w:rPr>
          <w:rStyle w:val="5"/>
          <w:sz w:val="28"/>
          <w:szCs w:val="28"/>
          <w:lang w:val="uk-UA"/>
        </w:rPr>
      </w:pPr>
      <w:r>
        <w:rPr>
          <w:b/>
          <w:color w:val="000000"/>
          <w:sz w:val="28"/>
          <w:szCs w:val="28"/>
          <w:lang w:val="uk-UA" w:eastAsia="uk-UA"/>
        </w:rPr>
        <w:t xml:space="preserve">Про </w:t>
      </w:r>
      <w:r>
        <w:rPr>
          <w:rStyle w:val="5"/>
          <w:sz w:val="28"/>
          <w:szCs w:val="28"/>
          <w:lang w:val="uk-UA"/>
        </w:rPr>
        <w:t>затвердження Плану</w:t>
      </w:r>
      <w:r>
        <w:rPr>
          <w:sz w:val="28"/>
          <w:szCs w:val="28"/>
          <w:lang w:val="uk-UA"/>
        </w:rPr>
        <w:t xml:space="preserve"> </w:t>
      </w:r>
      <w:r>
        <w:rPr>
          <w:b/>
          <w:sz w:val="28"/>
          <w:szCs w:val="28"/>
          <w:lang w:val="uk-UA"/>
        </w:rPr>
        <w:t xml:space="preserve">заходів з </w:t>
      </w:r>
      <w:r>
        <w:rPr>
          <w:rStyle w:val="5"/>
          <w:sz w:val="28"/>
          <w:szCs w:val="28"/>
          <w:lang w:val="uk-UA"/>
        </w:rPr>
        <w:t>оптимізації</w:t>
      </w:r>
    </w:p>
    <w:p w14:paraId="1A99BE64">
      <w:pPr>
        <w:pStyle w:val="7"/>
        <w:shd w:val="clear" w:color="auto" w:fill="FFFFFF"/>
        <w:spacing w:before="0" w:after="0"/>
        <w:rPr>
          <w:b/>
          <w:color w:val="000000"/>
          <w:sz w:val="28"/>
          <w:szCs w:val="28"/>
          <w:lang w:val="uk-UA" w:eastAsia="uk-UA"/>
        </w:rPr>
      </w:pPr>
      <w:r>
        <w:rPr>
          <w:rStyle w:val="5"/>
          <w:sz w:val="28"/>
          <w:szCs w:val="28"/>
          <w:lang w:val="uk-UA"/>
        </w:rPr>
        <w:t xml:space="preserve">мережі  закладів  освіти  </w:t>
      </w:r>
      <w:r>
        <w:rPr>
          <w:b/>
          <w:color w:val="000000"/>
          <w:sz w:val="28"/>
          <w:szCs w:val="28"/>
          <w:lang w:val="uk-UA" w:eastAsia="uk-UA"/>
        </w:rPr>
        <w:t>Попівської  сільської</w:t>
      </w:r>
    </w:p>
    <w:p w14:paraId="660E67A6">
      <w:pPr>
        <w:pStyle w:val="7"/>
        <w:shd w:val="clear" w:color="auto" w:fill="FFFFFF"/>
        <w:spacing w:before="0" w:after="0"/>
        <w:rPr>
          <w:b/>
          <w:color w:val="000000"/>
          <w:sz w:val="28"/>
          <w:szCs w:val="28"/>
          <w:lang w:val="uk-UA" w:eastAsia="uk-UA"/>
        </w:rPr>
      </w:pPr>
      <w:r>
        <w:rPr>
          <w:b/>
          <w:color w:val="000000"/>
          <w:sz w:val="28"/>
          <w:szCs w:val="28"/>
          <w:lang w:val="uk-UA" w:eastAsia="uk-UA"/>
        </w:rPr>
        <w:t xml:space="preserve">ради Конотопського району Сумської  області </w:t>
      </w:r>
    </w:p>
    <w:p w14:paraId="5196CE87">
      <w:pPr>
        <w:pStyle w:val="7"/>
        <w:shd w:val="clear" w:color="auto" w:fill="FFFFFF"/>
        <w:spacing w:before="0" w:after="0"/>
        <w:rPr>
          <w:b/>
          <w:bCs/>
          <w:sz w:val="28"/>
          <w:szCs w:val="28"/>
          <w:lang w:val="uk-UA"/>
        </w:rPr>
      </w:pPr>
      <w:r>
        <w:rPr>
          <w:rStyle w:val="5"/>
          <w:sz w:val="28"/>
          <w:szCs w:val="28"/>
          <w:lang w:val="uk-UA"/>
        </w:rPr>
        <w:t>на 2024 - 2027 роки у новій редакції</w:t>
      </w:r>
    </w:p>
    <w:p w14:paraId="3A3A44E4">
      <w:pPr>
        <w:widowControl w:val="0"/>
        <w:tabs>
          <w:tab w:val="left" w:pos="1034"/>
        </w:tabs>
        <w:rPr>
          <w:lang w:val="uk-UA"/>
        </w:rPr>
      </w:pPr>
      <w:r>
        <w:rPr>
          <w:sz w:val="28"/>
          <w:szCs w:val="28"/>
        </w:rPr>
        <w:t>        </w:t>
      </w:r>
    </w:p>
    <w:p w14:paraId="26512420">
      <w:pPr>
        <w:pStyle w:val="10"/>
        <w:shd w:val="clear" w:color="auto" w:fill="FFFFFF"/>
        <w:spacing w:before="0" w:after="0"/>
        <w:ind w:firstLine="567"/>
        <w:contextualSpacing/>
        <w:jc w:val="both"/>
        <w:rPr>
          <w:color w:val="000000"/>
          <w:sz w:val="28"/>
          <w:szCs w:val="28"/>
          <w:lang w:val="uk-UA"/>
        </w:rPr>
      </w:pPr>
      <w:r>
        <w:rPr>
          <w:color w:val="000000"/>
          <w:sz w:val="28"/>
          <w:szCs w:val="28"/>
          <w:lang w:val="uk-UA"/>
        </w:rPr>
        <w:t>Відповідно до статті 25 З</w:t>
      </w:r>
      <w:r>
        <w:rPr>
          <w:sz w:val="28"/>
          <w:szCs w:val="28"/>
          <w:lang w:val="uk-UA"/>
        </w:rPr>
        <w:t xml:space="preserve">акону України "Про освіту", статті 37 Закону України "Про повну загальну середню освіту", постанови Кабінету міністрів України від 5 березня 2024 р. № 245, </w:t>
      </w:r>
      <w:r>
        <w:rPr>
          <w:color w:val="000000"/>
          <w:sz w:val="28"/>
          <w:szCs w:val="28"/>
          <w:lang w:val="uk-UA"/>
        </w:rPr>
        <w:t xml:space="preserve">з метою створення оптимальної мережі закладів освіти, необхідних умов для надання якісної освіти, забезпечення доступності освітніх послуг, а також ефективного використання матеріально-технічних, кадрових та фінансових ресурсів, </w:t>
      </w:r>
      <w:r>
        <w:rPr>
          <w:sz w:val="28"/>
          <w:szCs w:val="28"/>
          <w:lang w:val="uk-UA"/>
        </w:rPr>
        <w:t>враховуючи висновки постійної комісії</w:t>
      </w:r>
      <w:r>
        <w:rPr>
          <w:rFonts w:eastAsia="Arial Unicode MS"/>
          <w:sz w:val="28"/>
          <w:szCs w:val="28"/>
          <w:lang w:val="uk-UA"/>
        </w:rPr>
        <w:t xml:space="preserve"> з</w:t>
      </w:r>
      <w:r>
        <w:rPr>
          <w:sz w:val="28"/>
          <w:szCs w:val="28"/>
          <w:lang w:val="uk-UA"/>
        </w:rPr>
        <w:t xml:space="preserve"> питань освіти, охорони здоров’я, соціального захисту, культури та спорту,</w:t>
      </w:r>
      <w:r>
        <w:rPr>
          <w:color w:val="000000"/>
          <w:sz w:val="28"/>
          <w:szCs w:val="28"/>
          <w:lang w:val="uk-UA"/>
        </w:rPr>
        <w:t xml:space="preserve"> </w:t>
      </w:r>
      <w:r>
        <w:rPr>
          <w:sz w:val="28"/>
          <w:szCs w:val="28"/>
          <w:lang w:val="uk-UA"/>
        </w:rPr>
        <w:t>керуючись статтями 32, 26 Закону України "Про місцеве самоврядування в Україні",</w:t>
      </w:r>
    </w:p>
    <w:p w14:paraId="0AFC6C43">
      <w:pPr>
        <w:pStyle w:val="10"/>
        <w:shd w:val="clear" w:color="auto" w:fill="FFFFFF"/>
        <w:spacing w:before="0" w:after="0"/>
        <w:ind w:firstLine="567"/>
        <w:contextualSpacing/>
        <w:jc w:val="both"/>
        <w:rPr>
          <w:lang w:val="uk-UA"/>
        </w:rPr>
      </w:pPr>
      <w:r>
        <w:rPr>
          <w:rStyle w:val="9"/>
          <w:sz w:val="28"/>
          <w:szCs w:val="28"/>
          <w:lang w:val="uk-UA"/>
        </w:rPr>
        <w:t>сільська рада вирішила:</w:t>
      </w:r>
    </w:p>
    <w:p w14:paraId="5ECBCD0E">
      <w:pPr>
        <w:pStyle w:val="7"/>
        <w:shd w:val="clear" w:color="auto" w:fill="FFFFFF"/>
        <w:spacing w:before="0" w:after="0"/>
        <w:ind w:firstLine="567"/>
        <w:contextualSpacing/>
        <w:jc w:val="both"/>
        <w:rPr>
          <w:lang w:val="uk-UA"/>
        </w:rPr>
      </w:pPr>
      <w:r>
        <w:rPr>
          <w:color w:val="000000"/>
          <w:sz w:val="28"/>
          <w:szCs w:val="28"/>
          <w:lang w:val="uk-UA" w:eastAsia="uk-UA"/>
        </w:rPr>
        <w:t xml:space="preserve">1. </w:t>
      </w:r>
      <w:r>
        <w:rPr>
          <w:sz w:val="28"/>
          <w:szCs w:val="28"/>
          <w:lang w:val="uk-UA"/>
        </w:rPr>
        <w:t>Затвердити</w:t>
      </w:r>
      <w:r>
        <w:rPr>
          <w:sz w:val="28"/>
          <w:szCs w:val="28"/>
        </w:rPr>
        <w:t> </w:t>
      </w:r>
      <w:r>
        <w:rPr>
          <w:sz w:val="28"/>
          <w:szCs w:val="28"/>
          <w:lang w:val="uk-UA"/>
        </w:rPr>
        <w:t xml:space="preserve"> План заходів  оптимізації</w:t>
      </w:r>
      <w:r>
        <w:rPr>
          <w:sz w:val="28"/>
          <w:szCs w:val="28"/>
        </w:rPr>
        <w:t> </w:t>
      </w:r>
      <w:r>
        <w:rPr>
          <w:sz w:val="28"/>
          <w:szCs w:val="28"/>
          <w:lang w:val="uk-UA"/>
        </w:rPr>
        <w:t xml:space="preserve"> мережі закладів освіти Попівської сільської ради</w:t>
      </w:r>
      <w:r>
        <w:rPr>
          <w:sz w:val="28"/>
          <w:szCs w:val="28"/>
        </w:rPr>
        <w:t> </w:t>
      </w:r>
      <w:r>
        <w:rPr>
          <w:sz w:val="28"/>
          <w:szCs w:val="28"/>
          <w:lang w:val="uk-UA"/>
        </w:rPr>
        <w:t xml:space="preserve"> Конотопського району Сумської області на 2024 - 2027 роки у новій редакції (далі – План) (Додаток).</w:t>
      </w:r>
    </w:p>
    <w:p w14:paraId="4516CFBA">
      <w:pPr>
        <w:pStyle w:val="7"/>
        <w:shd w:val="clear" w:color="auto" w:fill="FFFFFF"/>
        <w:spacing w:before="0" w:after="0"/>
        <w:ind w:firstLine="567"/>
        <w:contextualSpacing/>
        <w:jc w:val="both"/>
        <w:rPr>
          <w:lang w:val="uk-UA"/>
        </w:rPr>
      </w:pPr>
      <w:r>
        <w:rPr>
          <w:sz w:val="28"/>
          <w:szCs w:val="28"/>
          <w:lang w:val="uk-UA"/>
        </w:rPr>
        <w:t>2. Виконавцям, зазначеним у Плані, забезпечити  виконання заходів до       5 вересня 2027 року.</w:t>
      </w:r>
    </w:p>
    <w:p w14:paraId="1C1ED57B">
      <w:pPr>
        <w:shd w:val="clear" w:color="auto" w:fill="FFFFFF"/>
        <w:ind w:firstLine="567"/>
        <w:contextualSpacing/>
        <w:jc w:val="both"/>
        <w:rPr>
          <w:sz w:val="28"/>
          <w:szCs w:val="28"/>
          <w:lang w:val="ru-RU"/>
        </w:rPr>
      </w:pPr>
      <w:r>
        <w:rPr>
          <w:color w:val="000000"/>
          <w:sz w:val="28"/>
          <w:szCs w:val="28"/>
          <w:lang w:val="uk-UA" w:eastAsia="uk-UA"/>
        </w:rPr>
        <w:t>3.</w:t>
      </w:r>
      <w:r>
        <w:rPr>
          <w:lang w:val="ru-RU"/>
        </w:rPr>
        <w:t xml:space="preserve"> </w:t>
      </w:r>
      <w:r>
        <w:rPr>
          <w:sz w:val="28"/>
          <w:szCs w:val="28"/>
          <w:lang w:val="ru-RU"/>
        </w:rPr>
        <w:t xml:space="preserve">Оприлюднити План на офіційному сайті Попівської сільської ради Конотопського району Сумської області. </w:t>
      </w:r>
    </w:p>
    <w:p w14:paraId="45E5C9AA">
      <w:pPr>
        <w:shd w:val="clear" w:color="auto" w:fill="FFFFFF"/>
        <w:ind w:firstLine="567"/>
        <w:contextualSpacing/>
        <w:jc w:val="both"/>
        <w:rPr>
          <w:sz w:val="28"/>
          <w:szCs w:val="28"/>
          <w:lang w:val="ru-RU"/>
        </w:rPr>
      </w:pPr>
      <w:r>
        <w:rPr>
          <w:sz w:val="28"/>
          <w:szCs w:val="28"/>
          <w:lang w:val="ru-RU"/>
        </w:rPr>
        <w:t>4. Рішення шістдесят сьомої сесії Попівської сільської ради Конотопського району Сумської області восьмого скликання від 10.12.2024 «Про затвердження Плану заходів оптимізації мережі  закладів  освіти  Попівської  сільської ради Конотопського району Сумської  області на 2024 - 2027 роки у новій редакції» вважати таким, що втратило чинність.</w:t>
      </w:r>
    </w:p>
    <w:p w14:paraId="2D44909D">
      <w:pPr>
        <w:shd w:val="clear" w:color="auto" w:fill="FFFFFF"/>
        <w:ind w:firstLine="567"/>
        <w:contextualSpacing/>
        <w:jc w:val="both"/>
        <w:rPr>
          <w:lang w:val="ru-RU"/>
        </w:rPr>
      </w:pPr>
      <w:r>
        <w:rPr>
          <w:color w:val="000000"/>
          <w:sz w:val="28"/>
          <w:szCs w:val="28"/>
          <w:lang w:val="uk-UA" w:eastAsia="uk-UA"/>
        </w:rPr>
        <w:t xml:space="preserve">5. </w:t>
      </w:r>
      <w:r>
        <w:rPr>
          <w:sz w:val="28"/>
          <w:szCs w:val="28"/>
          <w:lang w:val="uk-UA"/>
        </w:rPr>
        <w:t>Контроль за виконанням цього рішення покласти на постійну комісію з питань освіти, охорони здоров’я, соціального захисту, культури та спорту</w:t>
      </w:r>
      <w:r>
        <w:rPr>
          <w:sz w:val="28"/>
          <w:szCs w:val="28"/>
          <w:lang w:val="ru-RU"/>
        </w:rPr>
        <w:t>.</w:t>
      </w:r>
    </w:p>
    <w:p w14:paraId="05007A87">
      <w:pPr>
        <w:shd w:val="clear" w:color="auto" w:fill="FFFFFF"/>
        <w:contextualSpacing/>
        <w:jc w:val="both"/>
        <w:rPr>
          <w:b/>
          <w:sz w:val="28"/>
          <w:szCs w:val="28"/>
          <w:lang w:val="uk-UA"/>
        </w:rPr>
      </w:pPr>
    </w:p>
    <w:p w14:paraId="0B563B59">
      <w:pPr>
        <w:shd w:val="clear" w:color="auto" w:fill="FFFFFF"/>
        <w:contextualSpacing/>
        <w:jc w:val="both"/>
        <w:rPr>
          <w:b/>
          <w:sz w:val="28"/>
          <w:szCs w:val="28"/>
          <w:lang w:val="uk-UA"/>
        </w:rPr>
      </w:pPr>
    </w:p>
    <w:p w14:paraId="1A425224">
      <w:pPr>
        <w:shd w:val="clear" w:color="auto" w:fill="FFFFFF"/>
        <w:contextualSpacing/>
        <w:jc w:val="both"/>
        <w:rPr>
          <w:lang w:val="ru-RU"/>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 xml:space="preserve">                                      Анатолій БОЯРЧУК</w:t>
      </w:r>
    </w:p>
    <w:p w14:paraId="432D4041">
      <w:pPr>
        <w:contextualSpacing/>
        <w:jc w:val="both"/>
        <w:rPr>
          <w:sz w:val="20"/>
          <w:szCs w:val="20"/>
          <w:lang w:val="uk-UA"/>
        </w:rPr>
      </w:pPr>
    </w:p>
    <w:p w14:paraId="06DD5898">
      <w:pPr>
        <w:contextualSpacing/>
        <w:jc w:val="both"/>
        <w:rPr>
          <w:sz w:val="20"/>
          <w:szCs w:val="20"/>
          <w:lang w:val="uk-UA"/>
        </w:rPr>
      </w:pPr>
    </w:p>
    <w:p w14:paraId="4B3B4D64">
      <w:pPr>
        <w:contextualSpacing/>
        <w:jc w:val="both"/>
        <w:rPr>
          <w:lang w:val="ru-RU"/>
        </w:rPr>
      </w:pPr>
      <w:r>
        <w:rPr>
          <w:sz w:val="20"/>
          <w:szCs w:val="20"/>
          <w:lang w:val="uk-UA"/>
        </w:rPr>
        <w:t>Ольга БЕСПАЛА</w:t>
      </w:r>
    </w:p>
    <w:p w14:paraId="1830C7EA">
      <w:pPr>
        <w:contextualSpacing/>
        <w:jc w:val="both"/>
        <w:rPr>
          <w:lang w:val="ru-RU"/>
        </w:rPr>
      </w:pPr>
      <w:r>
        <w:rPr>
          <w:sz w:val="20"/>
          <w:szCs w:val="20"/>
          <w:shd w:val="clear" w:color="auto" w:fill="FFFFFF"/>
          <w:lang w:val="uk-UA" w:eastAsia="ru-RU"/>
        </w:rPr>
        <w:t xml:space="preserve">Надіслати: до протоколу – 1, </w:t>
      </w:r>
      <w:r>
        <w:rPr>
          <w:sz w:val="18"/>
          <w:szCs w:val="18"/>
          <w:shd w:val="clear" w:color="auto" w:fill="FFFFFF"/>
          <w:lang w:val="uk-UA"/>
        </w:rPr>
        <w:t xml:space="preserve">постійній комісії </w:t>
      </w:r>
      <w:r>
        <w:rPr>
          <w:sz w:val="18"/>
          <w:szCs w:val="18"/>
          <w:lang w:val="uk-UA"/>
        </w:rPr>
        <w:t xml:space="preserve">з питань освіти, охорони здоров’я, соціального захисту, культури та спорту </w:t>
      </w:r>
      <w:r>
        <w:rPr>
          <w:sz w:val="20"/>
          <w:szCs w:val="20"/>
          <w:shd w:val="clear" w:color="auto" w:fill="FFFFFF"/>
          <w:lang w:val="uk-UA" w:eastAsia="ru-RU"/>
        </w:rPr>
        <w:t>–</w:t>
      </w:r>
      <w:r>
        <w:rPr>
          <w:sz w:val="18"/>
          <w:szCs w:val="18"/>
          <w:lang w:val="uk-UA"/>
        </w:rPr>
        <w:t xml:space="preserve"> 1, відділу освіти – 1</w:t>
      </w:r>
      <w:r>
        <w:rPr>
          <w:sz w:val="18"/>
          <w:szCs w:val="18"/>
          <w:shd w:val="clear" w:color="auto" w:fill="FFFFFF"/>
          <w:lang w:val="uk-UA"/>
        </w:rPr>
        <w:tab/>
      </w:r>
      <w:r>
        <w:rPr>
          <w:sz w:val="28"/>
          <w:szCs w:val="28"/>
          <w:lang w:val="uk-UA"/>
        </w:rPr>
        <w:tab/>
      </w:r>
      <w:r>
        <w:rPr>
          <w:sz w:val="28"/>
          <w:szCs w:val="28"/>
          <w:lang w:val="uk-UA"/>
        </w:rPr>
        <w:tab/>
      </w:r>
      <w:r>
        <w:rPr>
          <w:sz w:val="28"/>
          <w:szCs w:val="28"/>
          <w:lang w:val="uk-UA"/>
        </w:rPr>
        <w:tab/>
      </w:r>
      <w:r>
        <w:rPr>
          <w:sz w:val="28"/>
          <w:szCs w:val="28"/>
          <w:lang w:val="uk-UA"/>
        </w:rPr>
        <w:tab/>
      </w:r>
    </w:p>
    <w:p w14:paraId="091DACA1">
      <w:pPr>
        <w:ind w:left="5664" w:firstLine="708"/>
        <w:contextualSpacing/>
        <w:jc w:val="both"/>
        <w:rPr>
          <w:sz w:val="28"/>
          <w:szCs w:val="28"/>
          <w:lang w:val="uk-UA"/>
        </w:rPr>
      </w:pPr>
    </w:p>
    <w:p w14:paraId="62AC6220">
      <w:pPr>
        <w:ind w:left="5664" w:firstLine="708"/>
        <w:contextualSpacing/>
        <w:jc w:val="both"/>
        <w:rPr>
          <w:lang w:val="uk-UA"/>
        </w:rPr>
      </w:pPr>
      <w:r>
        <w:rPr>
          <w:sz w:val="28"/>
          <w:szCs w:val="28"/>
          <w:lang w:val="uk-UA"/>
        </w:rPr>
        <w:t xml:space="preserve">Додаток </w:t>
      </w:r>
    </w:p>
    <w:p w14:paraId="64E70CC7">
      <w:pPr>
        <w:shd w:val="clear" w:color="auto" w:fill="FFFFFF"/>
        <w:ind w:left="1416"/>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до рішення сільської ради</w:t>
      </w:r>
    </w:p>
    <w:p w14:paraId="3660CF62">
      <w:pPr>
        <w:ind w:left="1416"/>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 xml:space="preserve">восьмого скликання </w:t>
      </w:r>
    </w:p>
    <w:p w14:paraId="0C9E56CD">
      <w:pPr>
        <w:ind w:left="6372"/>
        <w:jc w:val="both"/>
        <w:rPr>
          <w:lang w:val="uk-UA"/>
        </w:rPr>
      </w:pPr>
      <w:r>
        <w:rPr>
          <w:sz w:val="28"/>
          <w:szCs w:val="28"/>
          <w:lang w:val="uk-UA"/>
        </w:rPr>
        <w:t>від 14.04.2025</w:t>
      </w:r>
    </w:p>
    <w:p w14:paraId="6C60CC10">
      <w:pPr>
        <w:jc w:val="both"/>
        <w:rPr>
          <w:sz w:val="28"/>
          <w:szCs w:val="28"/>
          <w:lang w:val="uk-UA"/>
        </w:rPr>
      </w:pPr>
    </w:p>
    <w:p w14:paraId="114DC96E">
      <w:pPr>
        <w:contextualSpacing/>
        <w:jc w:val="center"/>
        <w:rPr>
          <w:lang w:val="uk-UA"/>
        </w:rPr>
      </w:pPr>
      <w:r>
        <w:rPr>
          <w:b/>
          <w:sz w:val="28"/>
          <w:szCs w:val="28"/>
          <w:lang w:val="uk-UA"/>
        </w:rPr>
        <w:t xml:space="preserve">План заходів </w:t>
      </w:r>
    </w:p>
    <w:p w14:paraId="54533EE1">
      <w:pPr>
        <w:contextualSpacing/>
        <w:jc w:val="center"/>
        <w:rPr>
          <w:b/>
          <w:sz w:val="28"/>
          <w:szCs w:val="28"/>
          <w:lang w:val="uk-UA"/>
        </w:rPr>
      </w:pPr>
      <w:r>
        <w:rPr>
          <w:b/>
          <w:sz w:val="28"/>
          <w:szCs w:val="28"/>
          <w:lang w:val="uk-UA"/>
        </w:rPr>
        <w:t xml:space="preserve"> з оптимізації</w:t>
      </w:r>
      <w:r>
        <w:rPr>
          <w:b/>
          <w:sz w:val="28"/>
          <w:szCs w:val="28"/>
        </w:rPr>
        <w:t> </w:t>
      </w:r>
      <w:r>
        <w:rPr>
          <w:b/>
          <w:sz w:val="28"/>
          <w:szCs w:val="28"/>
          <w:lang w:val="uk-UA"/>
        </w:rPr>
        <w:t xml:space="preserve"> мережі закладів освіти Попівської сільської ради</w:t>
      </w:r>
      <w:r>
        <w:rPr>
          <w:b/>
          <w:sz w:val="28"/>
          <w:szCs w:val="28"/>
        </w:rPr>
        <w:t> </w:t>
      </w:r>
      <w:r>
        <w:rPr>
          <w:b/>
          <w:sz w:val="28"/>
          <w:szCs w:val="28"/>
          <w:lang w:val="uk-UA"/>
        </w:rPr>
        <w:t xml:space="preserve"> Конотопського району Сумської області </w:t>
      </w:r>
    </w:p>
    <w:p w14:paraId="04E12927">
      <w:pPr>
        <w:contextualSpacing/>
        <w:jc w:val="center"/>
        <w:rPr>
          <w:b/>
          <w:sz w:val="28"/>
          <w:szCs w:val="28"/>
          <w:lang w:val="uk-UA"/>
        </w:rPr>
      </w:pPr>
      <w:r>
        <w:rPr>
          <w:b/>
          <w:sz w:val="28"/>
          <w:szCs w:val="28"/>
          <w:lang w:val="uk-UA"/>
        </w:rPr>
        <w:t>на 2024 - 2027 роки у новій редакції</w:t>
      </w:r>
    </w:p>
    <w:p w14:paraId="67303318">
      <w:pPr>
        <w:contextualSpacing/>
        <w:rPr>
          <w:b/>
          <w:color w:val="000000"/>
          <w:sz w:val="28"/>
          <w:szCs w:val="28"/>
          <w:lang w:val="uk-UA" w:eastAsia="uk-UA"/>
        </w:rPr>
      </w:pPr>
    </w:p>
    <w:tbl>
      <w:tblPr>
        <w:tblStyle w:val="4"/>
        <w:tblW w:w="10011" w:type="dxa"/>
        <w:tblInd w:w="0" w:type="dxa"/>
        <w:tblLayout w:type="fixed"/>
        <w:tblCellMar>
          <w:top w:w="0" w:type="dxa"/>
          <w:left w:w="108" w:type="dxa"/>
          <w:bottom w:w="0" w:type="dxa"/>
          <w:right w:w="108" w:type="dxa"/>
        </w:tblCellMar>
      </w:tblPr>
      <w:tblGrid>
        <w:gridCol w:w="680"/>
        <w:gridCol w:w="5524"/>
        <w:gridCol w:w="3807"/>
      </w:tblGrid>
      <w:tr w14:paraId="4245C77B">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09933762">
            <w:pPr>
              <w:pStyle w:val="11"/>
              <w:ind w:left="0"/>
              <w:jc w:val="center"/>
            </w:pPr>
            <w:r>
              <w:rPr>
                <w:b/>
                <w:sz w:val="28"/>
                <w:szCs w:val="28"/>
                <w:lang w:val="uk-UA"/>
              </w:rPr>
              <w:t>№ п/н</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086025A6">
            <w:pPr>
              <w:pStyle w:val="11"/>
              <w:ind w:left="0"/>
              <w:jc w:val="center"/>
            </w:pPr>
            <w:r>
              <w:rPr>
                <w:b/>
                <w:sz w:val="28"/>
                <w:szCs w:val="28"/>
                <w:lang w:val="uk-UA"/>
              </w:rPr>
              <w:t>Завдання</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0BE04397">
            <w:pPr>
              <w:pStyle w:val="11"/>
              <w:ind w:left="0"/>
              <w:jc w:val="center"/>
            </w:pPr>
            <w:r>
              <w:rPr>
                <w:b/>
                <w:sz w:val="28"/>
                <w:szCs w:val="28"/>
                <w:lang w:val="uk-UA"/>
              </w:rPr>
              <w:t>Терміни та виконавці</w:t>
            </w:r>
          </w:p>
        </w:tc>
      </w:tr>
      <w:tr w14:paraId="2B879865">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3BB25BC6">
            <w:pPr>
              <w:pStyle w:val="11"/>
              <w:ind w:left="0"/>
              <w:jc w:val="center"/>
            </w:pPr>
            <w:r>
              <w:rPr>
                <w:sz w:val="28"/>
                <w:szCs w:val="28"/>
                <w:lang w:val="uk-UA"/>
              </w:rPr>
              <w:t>1.</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28F4B86D">
            <w:pPr>
              <w:pStyle w:val="11"/>
              <w:ind w:left="0"/>
              <w:jc w:val="both"/>
            </w:pPr>
            <w:r>
              <w:rPr>
                <w:sz w:val="28"/>
                <w:szCs w:val="28"/>
              </w:rPr>
              <w:t>Сформувати про</w:t>
            </w:r>
            <w:r>
              <w:rPr>
                <w:sz w:val="28"/>
                <w:szCs w:val="28"/>
                <w:lang w:val="uk-UA"/>
              </w:rPr>
              <w:t>є</w:t>
            </w:r>
            <w:r>
              <w:rPr>
                <w:sz w:val="28"/>
                <w:szCs w:val="28"/>
              </w:rPr>
              <w:t xml:space="preserve">кт планової мережі класів та учнів закладів загальної середньої освіти </w:t>
            </w:r>
            <w:r>
              <w:rPr>
                <w:sz w:val="28"/>
                <w:szCs w:val="28"/>
                <w:lang w:val="uk-UA"/>
              </w:rPr>
              <w:t xml:space="preserve">Попівської сільської ради Конотопського району Сумської області </w:t>
            </w:r>
            <w:r>
              <w:rPr>
                <w:sz w:val="28"/>
                <w:szCs w:val="28"/>
              </w:rPr>
              <w:t>на початок 20</w:t>
            </w:r>
            <w:r>
              <w:rPr>
                <w:sz w:val="28"/>
                <w:szCs w:val="28"/>
                <w:lang w:val="uk-UA"/>
              </w:rPr>
              <w:t>25 - 2026 н</w:t>
            </w:r>
            <w:r>
              <w:rPr>
                <w:sz w:val="28"/>
                <w:szCs w:val="28"/>
              </w:rPr>
              <w:t>авчального року</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2130F550">
            <w:pPr>
              <w:pStyle w:val="11"/>
              <w:ind w:left="0"/>
              <w:jc w:val="center"/>
              <w:rPr>
                <w:sz w:val="28"/>
                <w:szCs w:val="28"/>
              </w:rPr>
            </w:pPr>
            <w:r>
              <w:rPr>
                <w:sz w:val="28"/>
                <w:szCs w:val="28"/>
                <w:lang w:val="uk-UA"/>
              </w:rPr>
              <w:t>Серпень 2025 року</w:t>
            </w:r>
          </w:p>
          <w:p w14:paraId="7187253E">
            <w:pPr>
              <w:pStyle w:val="11"/>
              <w:ind w:left="0"/>
              <w:jc w:val="center"/>
              <w:rPr>
                <w:sz w:val="28"/>
                <w:szCs w:val="28"/>
                <w:lang w:val="uk-UA"/>
              </w:rPr>
            </w:pPr>
            <w:r>
              <w:rPr>
                <w:sz w:val="28"/>
                <w:szCs w:val="28"/>
                <w:lang w:val="uk-UA"/>
              </w:rPr>
              <w:t>(відділ освіти Попівської сільської ради)</w:t>
            </w:r>
          </w:p>
        </w:tc>
      </w:tr>
      <w:tr w14:paraId="36EAB8A6">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73F03CFC">
            <w:pPr>
              <w:pStyle w:val="11"/>
              <w:ind w:left="0"/>
              <w:jc w:val="center"/>
            </w:pPr>
            <w:r>
              <w:rPr>
                <w:sz w:val="28"/>
                <w:szCs w:val="28"/>
                <w:lang w:val="uk-UA"/>
              </w:rPr>
              <w:t>2.</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721C334B">
            <w:pPr>
              <w:pStyle w:val="11"/>
              <w:ind w:left="0"/>
              <w:jc w:val="both"/>
              <w:rPr>
                <w:lang w:val="uk-UA"/>
              </w:rPr>
            </w:pPr>
            <w:r>
              <w:rPr>
                <w:sz w:val="28"/>
                <w:szCs w:val="28"/>
                <w:lang w:val="uk-UA"/>
              </w:rPr>
              <w:t>Розпочати процедуру реорганізації Кошарівського закладу загальної середньої освіти І-ІІІ ступенів шляхом ліквідації, Шевченківського закладу загальної середньої освіти І-ІІІ ступенів, шляхом перетворення у філію (зустрічі з колективами закладів освіти, батьківською громадськістю та інше)</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74C5A70C">
            <w:pPr>
              <w:pStyle w:val="11"/>
              <w:ind w:left="0"/>
              <w:jc w:val="center"/>
              <w:rPr>
                <w:sz w:val="28"/>
                <w:szCs w:val="28"/>
              </w:rPr>
            </w:pPr>
            <w:r>
              <w:rPr>
                <w:sz w:val="28"/>
                <w:szCs w:val="28"/>
                <w:lang w:val="uk-UA"/>
              </w:rPr>
              <w:t>Липень 2025 року</w:t>
            </w:r>
          </w:p>
        </w:tc>
      </w:tr>
      <w:tr w14:paraId="55D0B22B">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7D98E380">
            <w:pPr>
              <w:pStyle w:val="11"/>
              <w:ind w:left="0"/>
              <w:jc w:val="center"/>
            </w:pPr>
            <w:r>
              <w:rPr>
                <w:sz w:val="28"/>
                <w:szCs w:val="28"/>
                <w:lang w:val="uk-UA"/>
              </w:rPr>
              <w:t>3.</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65639430">
            <w:pPr>
              <w:pStyle w:val="11"/>
              <w:ind w:left="0"/>
              <w:jc w:val="both"/>
              <w:rPr>
                <w:lang w:val="uk-UA"/>
              </w:rPr>
            </w:pPr>
            <w:r>
              <w:rPr>
                <w:sz w:val="28"/>
                <w:szCs w:val="28"/>
                <w:lang w:val="uk-UA"/>
              </w:rPr>
              <w:t xml:space="preserve">Підготувати та подати на сесію проєкт рішення про ліквідацію Кошарівського закладу загальної середньої освіти               І-ІІІ ступенів шляхом ліквідації </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579EFA5B">
            <w:pPr>
              <w:pStyle w:val="11"/>
              <w:ind w:left="0"/>
              <w:jc w:val="center"/>
              <w:rPr>
                <w:sz w:val="28"/>
                <w:szCs w:val="28"/>
                <w:lang w:val="uk-UA"/>
              </w:rPr>
            </w:pPr>
            <w:r>
              <w:rPr>
                <w:sz w:val="28"/>
                <w:szCs w:val="28"/>
                <w:lang w:val="uk-UA"/>
              </w:rPr>
              <w:t>Липень - серпень 2025 року</w:t>
            </w:r>
          </w:p>
          <w:p w14:paraId="2932F4FD">
            <w:pPr>
              <w:pStyle w:val="11"/>
              <w:ind w:left="0"/>
              <w:jc w:val="center"/>
              <w:rPr>
                <w:sz w:val="28"/>
                <w:szCs w:val="28"/>
                <w:lang w:val="uk-UA"/>
              </w:rPr>
            </w:pPr>
            <w:r>
              <w:rPr>
                <w:sz w:val="28"/>
                <w:szCs w:val="28"/>
                <w:lang w:val="uk-UA"/>
              </w:rPr>
              <w:t>(відділ освіти Попівської сільської ради)</w:t>
            </w:r>
          </w:p>
          <w:p w14:paraId="74F722F6">
            <w:pPr>
              <w:pStyle w:val="11"/>
              <w:ind w:left="0"/>
              <w:jc w:val="center"/>
              <w:rPr>
                <w:sz w:val="28"/>
                <w:szCs w:val="28"/>
                <w:lang w:val="uk-UA"/>
              </w:rPr>
            </w:pPr>
          </w:p>
        </w:tc>
      </w:tr>
      <w:tr w14:paraId="318428BE">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2FA361D4">
            <w:pPr>
              <w:pStyle w:val="11"/>
              <w:ind w:left="0"/>
              <w:jc w:val="center"/>
            </w:pPr>
            <w:r>
              <w:rPr>
                <w:sz w:val="28"/>
                <w:szCs w:val="28"/>
                <w:lang w:val="uk-UA"/>
              </w:rPr>
              <w:t>4.</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306F1698">
            <w:pPr>
              <w:pStyle w:val="11"/>
              <w:ind w:left="0"/>
              <w:jc w:val="both"/>
            </w:pPr>
            <w:r>
              <w:rPr>
                <w:sz w:val="28"/>
                <w:szCs w:val="28"/>
                <w:lang w:val="uk-UA"/>
              </w:rPr>
              <w:t>Повідомити профспілкові організації Кошарівського закладу загальної середньої освіти І-ІІІ ступенів</w:t>
            </w:r>
            <w:r>
              <w:t xml:space="preserve"> </w:t>
            </w:r>
            <w:r>
              <w:rPr>
                <w:sz w:val="28"/>
                <w:szCs w:val="28"/>
                <w:lang w:val="uk-UA"/>
              </w:rPr>
              <w:t>про вивільнення працівників, Шевченківського закладу загальної середньої освіти І-ІІІ ступенів про можливе вивільнення працівників</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276B50CD">
            <w:pPr>
              <w:pStyle w:val="11"/>
              <w:ind w:left="0"/>
              <w:jc w:val="center"/>
              <w:rPr>
                <w:sz w:val="28"/>
                <w:szCs w:val="28"/>
              </w:rPr>
            </w:pPr>
            <w:r>
              <w:rPr>
                <w:sz w:val="28"/>
                <w:szCs w:val="28"/>
                <w:lang w:val="uk-UA"/>
              </w:rPr>
              <w:t>До 01.06.2025</w:t>
            </w:r>
          </w:p>
          <w:p w14:paraId="3BFF5CA9">
            <w:pPr>
              <w:pStyle w:val="11"/>
              <w:ind w:left="0"/>
              <w:jc w:val="center"/>
              <w:rPr>
                <w:sz w:val="28"/>
                <w:szCs w:val="28"/>
              </w:rPr>
            </w:pPr>
            <w:r>
              <w:rPr>
                <w:sz w:val="28"/>
                <w:szCs w:val="28"/>
                <w:lang w:val="uk-UA"/>
              </w:rPr>
              <w:t>(відділ освіти Попівської сільської ради)</w:t>
            </w:r>
          </w:p>
        </w:tc>
      </w:tr>
      <w:tr w14:paraId="676124D3">
        <w:tblPrEx>
          <w:tblCellMar>
            <w:top w:w="0" w:type="dxa"/>
            <w:left w:w="108" w:type="dxa"/>
            <w:bottom w:w="0" w:type="dxa"/>
            <w:right w:w="108" w:type="dxa"/>
          </w:tblCellMar>
        </w:tblPrEx>
        <w:trPr>
          <w:trHeight w:val="238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2738F07B">
            <w:pPr>
              <w:pStyle w:val="11"/>
              <w:ind w:left="0"/>
              <w:jc w:val="center"/>
            </w:pPr>
            <w:r>
              <w:rPr>
                <w:sz w:val="28"/>
                <w:szCs w:val="28"/>
                <w:lang w:val="uk-UA"/>
              </w:rPr>
              <w:t xml:space="preserve">6  </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257391E8">
            <w:pPr>
              <w:pStyle w:val="11"/>
              <w:ind w:left="0"/>
              <w:jc w:val="both"/>
            </w:pPr>
            <w:r>
              <w:rPr>
                <w:sz w:val="28"/>
                <w:szCs w:val="28"/>
                <w:lang w:val="uk-UA"/>
              </w:rPr>
              <w:t xml:space="preserve">Провести попередню тарифікацію на 2025/2026 навчальний рік з метою недопущення безпідставного індивідуального навчання, нефахового викладання предметів, з максимальним дотриманням     розрахункової наповнюваності класів та кількості ставок педагогічних працівників </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5283F93B">
            <w:pPr>
              <w:pStyle w:val="11"/>
              <w:ind w:left="0"/>
              <w:jc w:val="center"/>
              <w:rPr>
                <w:sz w:val="28"/>
                <w:szCs w:val="28"/>
              </w:rPr>
            </w:pPr>
            <w:r>
              <w:rPr>
                <w:sz w:val="28"/>
                <w:szCs w:val="28"/>
                <w:lang w:val="uk-UA"/>
              </w:rPr>
              <w:t>До 01.07.2025</w:t>
            </w:r>
          </w:p>
          <w:p w14:paraId="71D0ADF1">
            <w:pPr>
              <w:pStyle w:val="11"/>
              <w:ind w:left="0"/>
              <w:jc w:val="center"/>
              <w:rPr>
                <w:sz w:val="28"/>
                <w:szCs w:val="28"/>
              </w:rPr>
            </w:pPr>
            <w:r>
              <w:rPr>
                <w:sz w:val="28"/>
                <w:szCs w:val="28"/>
                <w:lang w:val="uk-UA"/>
              </w:rPr>
              <w:t>(відділ освіти Попівської сільської ради)</w:t>
            </w:r>
          </w:p>
        </w:tc>
      </w:tr>
      <w:tr w14:paraId="224FC678">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65FD2C68">
            <w:pPr>
              <w:pStyle w:val="11"/>
              <w:ind w:left="0"/>
              <w:jc w:val="center"/>
            </w:pPr>
            <w:r>
              <w:rPr>
                <w:sz w:val="28"/>
                <w:szCs w:val="28"/>
                <w:lang w:val="uk-UA"/>
              </w:rPr>
              <w:t xml:space="preserve">7 </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28243E4D">
            <w:pPr>
              <w:pStyle w:val="11"/>
              <w:ind w:left="0"/>
              <w:jc w:val="both"/>
            </w:pPr>
            <w:r>
              <w:rPr>
                <w:sz w:val="28"/>
                <w:szCs w:val="28"/>
                <w:lang w:val="uk-UA" w:eastAsia="en-US"/>
              </w:rPr>
              <w:t xml:space="preserve">Провести роботу з батьками дітей, які можуть бути охоплені інклюзивним навчанням, щодо організації такої форми навчання </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3E9D1CBE">
            <w:pPr>
              <w:pStyle w:val="11"/>
              <w:ind w:left="0"/>
              <w:jc w:val="center"/>
              <w:rPr>
                <w:sz w:val="28"/>
                <w:szCs w:val="28"/>
              </w:rPr>
            </w:pPr>
            <w:r>
              <w:rPr>
                <w:sz w:val="28"/>
                <w:szCs w:val="28"/>
                <w:lang w:val="uk-UA"/>
              </w:rPr>
              <w:t>2025/2026 навчальний рік (керівники закладів загальної середньої освіти)</w:t>
            </w:r>
          </w:p>
        </w:tc>
      </w:tr>
      <w:tr w14:paraId="027F2EF8">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6AC93E3B">
            <w:pPr>
              <w:pStyle w:val="11"/>
              <w:ind w:left="0"/>
              <w:jc w:val="center"/>
            </w:pPr>
            <w:r>
              <w:rPr>
                <w:sz w:val="28"/>
                <w:szCs w:val="28"/>
                <w:lang w:val="uk-UA"/>
              </w:rPr>
              <w:t>8</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76E06E10">
            <w:pPr>
              <w:pStyle w:val="11"/>
              <w:ind w:left="0"/>
              <w:jc w:val="both"/>
            </w:pPr>
            <w:r>
              <w:rPr>
                <w:sz w:val="28"/>
                <w:szCs w:val="28"/>
                <w:lang w:val="uk-UA"/>
              </w:rPr>
              <w:t>Обговорити з дирекціями закладів освіти та профспілковими комітетами питання можливого виходу осіб, які отримують пенсію за вислугою років, на пенсію</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6D7FC169">
            <w:pPr>
              <w:pStyle w:val="11"/>
              <w:ind w:left="0"/>
              <w:jc w:val="center"/>
              <w:rPr>
                <w:sz w:val="28"/>
                <w:szCs w:val="28"/>
              </w:rPr>
            </w:pPr>
            <w:r>
              <w:rPr>
                <w:sz w:val="28"/>
                <w:szCs w:val="28"/>
                <w:lang w:val="uk-UA"/>
              </w:rPr>
              <w:t>Постійно</w:t>
            </w:r>
          </w:p>
          <w:p w14:paraId="0E081023">
            <w:pPr>
              <w:pStyle w:val="11"/>
              <w:ind w:left="0"/>
              <w:jc w:val="center"/>
              <w:rPr>
                <w:sz w:val="28"/>
                <w:szCs w:val="28"/>
              </w:rPr>
            </w:pPr>
            <w:r>
              <w:rPr>
                <w:sz w:val="28"/>
                <w:szCs w:val="28"/>
                <w:lang w:val="uk-UA"/>
              </w:rPr>
              <w:t>(профспілкові організації, керівники закладів загальної середньої освіти)</w:t>
            </w:r>
          </w:p>
        </w:tc>
      </w:tr>
      <w:tr w14:paraId="2E364348">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1A573677">
            <w:pPr>
              <w:pStyle w:val="11"/>
              <w:ind w:left="0"/>
              <w:jc w:val="center"/>
            </w:pPr>
            <w:r>
              <w:rPr>
                <w:sz w:val="28"/>
                <w:szCs w:val="28"/>
                <w:lang w:val="uk-UA"/>
              </w:rPr>
              <w:t>9</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31388A2C">
            <w:pPr>
              <w:pStyle w:val="11"/>
              <w:ind w:left="0"/>
              <w:jc w:val="both"/>
            </w:pPr>
            <w:r>
              <w:rPr>
                <w:sz w:val="28"/>
                <w:szCs w:val="28"/>
                <w:lang w:val="uk-UA"/>
              </w:rPr>
              <w:t>Провести організаційні заходи по працевлаштуванню вивільнених педагогічних працівників Кошарівського закладу загальної середньої освіти І-ІІІ ступенів до Юрівського</w:t>
            </w:r>
            <w:r>
              <w:t xml:space="preserve"> </w:t>
            </w:r>
            <w:r>
              <w:rPr>
                <w:sz w:val="28"/>
                <w:szCs w:val="28"/>
                <w:lang w:val="uk-UA"/>
              </w:rPr>
              <w:t>закладу загальної середньої освіти І-ІІІ ступенів</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4CC1E1F9">
            <w:pPr>
              <w:jc w:val="center"/>
              <w:rPr>
                <w:sz w:val="28"/>
                <w:szCs w:val="28"/>
                <w:lang w:val="ru-RU"/>
              </w:rPr>
            </w:pPr>
            <w:r>
              <w:rPr>
                <w:sz w:val="28"/>
                <w:szCs w:val="28"/>
                <w:lang w:val="uk-UA"/>
              </w:rPr>
              <w:t>До 01.09.2025</w:t>
            </w:r>
          </w:p>
          <w:p w14:paraId="19A75FDF">
            <w:pPr>
              <w:jc w:val="center"/>
              <w:rPr>
                <w:sz w:val="28"/>
                <w:szCs w:val="28"/>
                <w:lang w:val="ru-RU"/>
              </w:rPr>
            </w:pPr>
            <w:r>
              <w:rPr>
                <w:sz w:val="28"/>
                <w:szCs w:val="28"/>
                <w:lang w:val="uk-UA"/>
              </w:rPr>
              <w:t>(відділ освіти Попівської сільської ради)</w:t>
            </w:r>
          </w:p>
        </w:tc>
      </w:tr>
      <w:tr w14:paraId="46D68B99">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6BE08F4A">
            <w:pPr>
              <w:pStyle w:val="11"/>
              <w:ind w:left="0"/>
              <w:jc w:val="center"/>
            </w:pPr>
            <w:r>
              <w:rPr>
                <w:sz w:val="28"/>
                <w:szCs w:val="28"/>
                <w:lang w:val="uk-UA"/>
              </w:rPr>
              <w:t>10</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3D6065C0">
            <w:pPr>
              <w:pStyle w:val="11"/>
              <w:ind w:left="0"/>
              <w:jc w:val="both"/>
            </w:pPr>
            <w:r>
              <w:rPr>
                <w:sz w:val="28"/>
                <w:szCs w:val="28"/>
                <w:lang w:val="uk-UA"/>
              </w:rPr>
              <w:t>Внести відповідні записи до трудових книжок працівників Кошарівського закладу загальної середньої освіти І-ІІІ ступенів та Шевченківського закладу загальної середньої освіти І-ІІІ ступенів</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18150A3F">
            <w:pPr>
              <w:jc w:val="center"/>
              <w:rPr>
                <w:sz w:val="28"/>
                <w:szCs w:val="28"/>
                <w:lang w:val="ru-RU"/>
              </w:rPr>
            </w:pPr>
            <w:r>
              <w:rPr>
                <w:sz w:val="28"/>
                <w:szCs w:val="28"/>
                <w:lang w:val="uk-UA"/>
              </w:rPr>
              <w:t>До 01.09.2025</w:t>
            </w:r>
          </w:p>
          <w:p w14:paraId="51D7D0F2">
            <w:pPr>
              <w:jc w:val="center"/>
              <w:rPr>
                <w:sz w:val="28"/>
                <w:szCs w:val="28"/>
                <w:lang w:val="ru-RU"/>
              </w:rPr>
            </w:pPr>
            <w:r>
              <w:rPr>
                <w:sz w:val="28"/>
                <w:szCs w:val="28"/>
                <w:lang w:val="uk-UA"/>
              </w:rPr>
              <w:t>(відділ освіти Попівської сільської ради)</w:t>
            </w:r>
          </w:p>
        </w:tc>
      </w:tr>
      <w:tr w14:paraId="1258AEF1">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7F4E7E6B">
            <w:pPr>
              <w:pStyle w:val="11"/>
              <w:ind w:left="0"/>
              <w:jc w:val="center"/>
            </w:pPr>
            <w:r>
              <w:rPr>
                <w:sz w:val="28"/>
                <w:szCs w:val="28"/>
                <w:lang w:val="uk-UA"/>
              </w:rPr>
              <w:t>11</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69285574">
            <w:pPr>
              <w:pStyle w:val="11"/>
              <w:ind w:left="0"/>
              <w:jc w:val="both"/>
            </w:pPr>
            <w:r>
              <w:rPr>
                <w:sz w:val="28"/>
                <w:szCs w:val="28"/>
                <w:lang w:val="uk-UA"/>
              </w:rPr>
              <w:t>Організувати підвіз учнів Кошарівського закладу загальної середньої освіти І-ІІІ ступенів до Юрівського закладу загальної середньої освіти І-ІІІ ступенів, учнів 10-11 класів Шевченківського</w:t>
            </w:r>
            <w:r>
              <w:t xml:space="preserve"> </w:t>
            </w:r>
            <w:r>
              <w:rPr>
                <w:sz w:val="28"/>
                <w:szCs w:val="28"/>
                <w:lang w:val="uk-UA"/>
              </w:rPr>
              <w:t>закладу загальної середньої освіти І-ІІІ ступенів до Великосамбірського закладу загальної середньої освіти І-ІІІ ступенів (за потреби)</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77288C6D">
            <w:pPr>
              <w:jc w:val="center"/>
              <w:rPr>
                <w:sz w:val="28"/>
                <w:szCs w:val="28"/>
                <w:lang w:val="ru-RU"/>
              </w:rPr>
            </w:pPr>
            <w:r>
              <w:rPr>
                <w:sz w:val="28"/>
                <w:szCs w:val="28"/>
                <w:lang w:val="uk-UA"/>
              </w:rPr>
              <w:t>До 01.09.2025</w:t>
            </w:r>
          </w:p>
          <w:p w14:paraId="38D324D0">
            <w:pPr>
              <w:jc w:val="center"/>
              <w:rPr>
                <w:sz w:val="28"/>
                <w:szCs w:val="28"/>
                <w:lang w:val="ru-RU"/>
              </w:rPr>
            </w:pPr>
            <w:r>
              <w:rPr>
                <w:sz w:val="28"/>
                <w:szCs w:val="28"/>
                <w:lang w:val="uk-UA"/>
              </w:rPr>
              <w:t>(відділ освіти Попівської сільської ради)</w:t>
            </w:r>
          </w:p>
        </w:tc>
      </w:tr>
      <w:tr w14:paraId="6F11D98E">
        <w:tblPrEx>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tcPr>
          <w:p w14:paraId="5DFC679A">
            <w:pPr>
              <w:pStyle w:val="11"/>
              <w:ind w:left="0"/>
              <w:jc w:val="center"/>
              <w:rPr>
                <w:sz w:val="28"/>
                <w:szCs w:val="28"/>
                <w:lang w:val="uk-UA"/>
              </w:rPr>
            </w:pPr>
            <w:r>
              <w:rPr>
                <w:sz w:val="28"/>
                <w:szCs w:val="28"/>
                <w:lang w:val="uk-UA"/>
              </w:rPr>
              <w:t>12</w:t>
            </w:r>
          </w:p>
        </w:tc>
        <w:tc>
          <w:tcPr>
            <w:tcW w:w="5524" w:type="dxa"/>
            <w:tcBorders>
              <w:top w:val="single" w:color="000000" w:sz="4" w:space="0"/>
              <w:left w:val="single" w:color="000000" w:sz="4" w:space="0"/>
              <w:bottom w:val="single" w:color="000000" w:sz="4" w:space="0"/>
              <w:right w:val="single" w:color="000000" w:sz="4" w:space="0"/>
            </w:tcBorders>
            <w:shd w:val="clear" w:color="auto" w:fill="auto"/>
          </w:tcPr>
          <w:p w14:paraId="46C3236C">
            <w:pPr>
              <w:pStyle w:val="11"/>
              <w:ind w:left="0"/>
              <w:jc w:val="both"/>
              <w:rPr>
                <w:sz w:val="28"/>
                <w:szCs w:val="28"/>
                <w:lang w:val="uk-UA"/>
              </w:rPr>
            </w:pPr>
            <w:r>
              <w:rPr>
                <w:sz w:val="28"/>
                <w:szCs w:val="28"/>
                <w:lang w:val="uk-UA"/>
              </w:rPr>
              <w:t>Продовжити громадське обговорення питання реорганізації закладів освіти</w:t>
            </w:r>
          </w:p>
        </w:tc>
        <w:tc>
          <w:tcPr>
            <w:tcW w:w="3807" w:type="dxa"/>
            <w:tcBorders>
              <w:top w:val="single" w:color="000000" w:sz="4" w:space="0"/>
              <w:left w:val="single" w:color="000000" w:sz="4" w:space="0"/>
              <w:bottom w:val="single" w:color="000000" w:sz="4" w:space="0"/>
              <w:right w:val="single" w:color="000000" w:sz="4" w:space="0"/>
            </w:tcBorders>
            <w:shd w:val="clear" w:color="auto" w:fill="auto"/>
          </w:tcPr>
          <w:p w14:paraId="24E4A6E2">
            <w:pPr>
              <w:jc w:val="center"/>
              <w:rPr>
                <w:sz w:val="28"/>
                <w:szCs w:val="28"/>
                <w:lang w:val="uk-UA"/>
              </w:rPr>
            </w:pPr>
            <w:r>
              <w:rPr>
                <w:sz w:val="28"/>
                <w:szCs w:val="28"/>
                <w:lang w:val="uk-UA"/>
              </w:rPr>
              <w:t>До 01.07.2026</w:t>
            </w:r>
          </w:p>
          <w:p w14:paraId="52001409">
            <w:pPr>
              <w:jc w:val="center"/>
              <w:rPr>
                <w:sz w:val="28"/>
                <w:szCs w:val="28"/>
                <w:lang w:val="uk-UA"/>
              </w:rPr>
            </w:pPr>
            <w:r>
              <w:rPr>
                <w:sz w:val="28"/>
                <w:szCs w:val="28"/>
                <w:lang w:val="uk-UA"/>
              </w:rPr>
              <w:t>(відділ освіти Попівської сільської ради)</w:t>
            </w:r>
          </w:p>
        </w:tc>
      </w:tr>
    </w:tbl>
    <w:p w14:paraId="1CD5A93C">
      <w:pPr>
        <w:rPr>
          <w:color w:val="000000"/>
          <w:sz w:val="26"/>
          <w:szCs w:val="26"/>
          <w:lang w:val="uk-UA"/>
        </w:rPr>
      </w:pPr>
    </w:p>
    <w:p w14:paraId="1AE898F6">
      <w:pPr>
        <w:shd w:val="clear" w:color="auto" w:fill="FFFFFF"/>
        <w:jc w:val="both"/>
        <w:rPr>
          <w:b/>
          <w:bCs/>
          <w:color w:val="000000"/>
          <w:sz w:val="26"/>
          <w:szCs w:val="26"/>
          <w:lang w:val="uk-UA"/>
        </w:rPr>
      </w:pPr>
    </w:p>
    <w:p w14:paraId="54BB98A4">
      <w:pPr>
        <w:shd w:val="clear" w:color="auto" w:fill="FFFFFF"/>
        <w:jc w:val="both"/>
        <w:rPr>
          <w:lang w:val="uk-UA"/>
        </w:rPr>
      </w:pPr>
      <w:r>
        <w:rPr>
          <w:b/>
          <w:bCs/>
          <w:sz w:val="28"/>
          <w:szCs w:val="28"/>
          <w:lang w:val="uk-UA"/>
        </w:rPr>
        <w:t>Секретар ради                                                                     Валентина МАЛІГОН</w:t>
      </w:r>
    </w:p>
    <w:p w14:paraId="2404586E"/>
    <w:sectPr>
      <w:pgSz w:w="11906" w:h="16838"/>
      <w:pgMar w:top="709" w:right="567" w:bottom="709"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EF"/>
    <w:rsid w:val="000218AA"/>
    <w:rsid w:val="0008295A"/>
    <w:rsid w:val="000B2B14"/>
    <w:rsid w:val="00137BE8"/>
    <w:rsid w:val="00232CD4"/>
    <w:rsid w:val="00270874"/>
    <w:rsid w:val="003309E2"/>
    <w:rsid w:val="0034580A"/>
    <w:rsid w:val="00390216"/>
    <w:rsid w:val="00436727"/>
    <w:rsid w:val="00447EA8"/>
    <w:rsid w:val="004A3A3D"/>
    <w:rsid w:val="004E3D84"/>
    <w:rsid w:val="00520DA9"/>
    <w:rsid w:val="00626F36"/>
    <w:rsid w:val="00665649"/>
    <w:rsid w:val="00667805"/>
    <w:rsid w:val="006E7573"/>
    <w:rsid w:val="006F50AA"/>
    <w:rsid w:val="006F60C0"/>
    <w:rsid w:val="007242E8"/>
    <w:rsid w:val="00850B69"/>
    <w:rsid w:val="008D19C6"/>
    <w:rsid w:val="0092667B"/>
    <w:rsid w:val="00991C5D"/>
    <w:rsid w:val="00A408CF"/>
    <w:rsid w:val="00A92AAC"/>
    <w:rsid w:val="00B203D6"/>
    <w:rsid w:val="00B248D3"/>
    <w:rsid w:val="00B8604A"/>
    <w:rsid w:val="00B90135"/>
    <w:rsid w:val="00BE7690"/>
    <w:rsid w:val="00C721A6"/>
    <w:rsid w:val="00D92819"/>
    <w:rsid w:val="00DB6095"/>
    <w:rsid w:val="00DF16FD"/>
    <w:rsid w:val="00E616EF"/>
    <w:rsid w:val="00EA1504"/>
    <w:rsid w:val="00EC3E33"/>
    <w:rsid w:val="00F70C79"/>
    <w:rsid w:val="00FD7EED"/>
    <w:rsid w:val="017518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US" w:eastAsia="zh-CN" w:bidi="ar-SA"/>
    </w:rPr>
  </w:style>
  <w:style w:type="paragraph" w:styleId="2">
    <w:name w:val="heading 5"/>
    <w:basedOn w:val="1"/>
    <w:next w:val="1"/>
    <w:link w:val="8"/>
    <w:qFormat/>
    <w:uiPriority w:val="0"/>
    <w:pPr>
      <w:keepNext/>
      <w:tabs>
        <w:tab w:val="left" w:pos="0"/>
        <w:tab w:val="left" w:pos="7440"/>
      </w:tabs>
      <w:outlineLvl w:val="4"/>
    </w:pPr>
    <w:rPr>
      <w:b/>
      <w:bCs/>
      <w:sz w:val="28"/>
      <w:lang w:val="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2"/>
    <w:semiHidden/>
    <w:unhideWhenUsed/>
    <w:qFormat/>
    <w:uiPriority w:val="99"/>
    <w:rPr>
      <w:rFonts w:ascii="Tahoma" w:hAnsi="Tahoma" w:cs="Tahoma"/>
      <w:sz w:val="16"/>
      <w:szCs w:val="16"/>
    </w:rPr>
  </w:style>
  <w:style w:type="paragraph" w:styleId="7">
    <w:name w:val="Normal (Web)"/>
    <w:basedOn w:val="1"/>
    <w:uiPriority w:val="0"/>
    <w:pPr>
      <w:pBdr>
        <w:top w:val="none" w:color="000000" w:sz="0" w:space="0"/>
        <w:left w:val="none" w:color="000000" w:sz="0" w:space="0"/>
        <w:bottom w:val="none" w:color="000000" w:sz="0" w:space="0"/>
        <w:right w:val="none" w:color="000000" w:sz="0" w:space="0"/>
      </w:pBdr>
      <w:spacing w:before="280" w:after="280"/>
    </w:pPr>
    <w:rPr>
      <w:sz w:val="20"/>
      <w:szCs w:val="22"/>
      <w:lang w:val="ru-RU" w:bidi="en-US"/>
    </w:rPr>
  </w:style>
  <w:style w:type="character" w:customStyle="1" w:styleId="8">
    <w:name w:val="Заголовок 5 Знак"/>
    <w:basedOn w:val="3"/>
    <w:link w:val="2"/>
    <w:uiPriority w:val="0"/>
    <w:rPr>
      <w:rFonts w:ascii="Times New Roman" w:hAnsi="Times New Roman" w:eastAsia="Times New Roman" w:cs="Times New Roman"/>
      <w:b/>
      <w:bCs/>
      <w:sz w:val="28"/>
      <w:szCs w:val="24"/>
      <w:lang w:eastAsia="zh-CN"/>
    </w:rPr>
  </w:style>
  <w:style w:type="character" w:customStyle="1" w:styleId="9">
    <w:name w:val="fontstyle13"/>
    <w:uiPriority w:val="0"/>
  </w:style>
  <w:style w:type="paragraph" w:customStyle="1" w:styleId="10">
    <w:name w:val="style4"/>
    <w:basedOn w:val="1"/>
    <w:qFormat/>
    <w:uiPriority w:val="0"/>
    <w:pPr>
      <w:spacing w:before="280" w:after="280"/>
    </w:pPr>
    <w:rPr>
      <w:lang w:val="ru-RU"/>
    </w:rPr>
  </w:style>
  <w:style w:type="paragraph" w:styleId="11">
    <w:name w:val="List Paragraph"/>
    <w:basedOn w:val="1"/>
    <w:qFormat/>
    <w:uiPriority w:val="0"/>
    <w:pPr>
      <w:ind w:left="720"/>
      <w:contextualSpacing/>
    </w:pPr>
    <w:rPr>
      <w:lang w:val="ru-RU"/>
    </w:rPr>
  </w:style>
  <w:style w:type="character" w:customStyle="1" w:styleId="12">
    <w:name w:val="Текст выноски Знак"/>
    <w:basedOn w:val="3"/>
    <w:link w:val="6"/>
    <w:semiHidden/>
    <w:qFormat/>
    <w:uiPriority w:val="99"/>
    <w:rPr>
      <w:rFonts w:ascii="Tahoma" w:hAnsi="Tahoma" w:eastAsia="Times New Roman" w:cs="Tahoma"/>
      <w:sz w:val="16"/>
      <w:szCs w:val="16"/>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818</Words>
  <Characters>4667</Characters>
  <Lines>38</Lines>
  <Paragraphs>10</Paragraphs>
  <TotalTime>195</TotalTime>
  <ScaleCrop>false</ScaleCrop>
  <LinksUpToDate>false</LinksUpToDate>
  <CharactersWithSpaces>5475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2024-06-10T09:50:00Z</dcterms:created>
  <dc:creator>Zabiyaka</dc:creator>
  <cp:lastModifiedBy>Галина Шкареда</cp:lastModifiedBy>
  <cp:lastPrinted>2025-04-11T06:19:00Z</cp:lastPrinted>
  <dcterms:modified xsi:type="dcterms:W3CDTF">2025-04-15T07:38:35Z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4D761453080C4C8FAFAABEF45A03909F_13</vt:lpwstr>
  </property>
</Properties>
</file>