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5815">
      <w:pPr>
        <w:pStyle w:val="3"/>
        <w:ind w:right="141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        </w:t>
      </w:r>
    </w:p>
    <w:p w14:paraId="5B748EFD">
      <w:pPr>
        <w:pStyle w:val="3"/>
        <w:ind w:right="141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             </w:t>
      </w:r>
    </w:p>
    <w:p w14:paraId="68C43F49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ВИКОНАВЧИЙ КОМІТЕТ</w:t>
      </w:r>
    </w:p>
    <w:p w14:paraId="255E271C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ПОПІВСЬКА СІЛЬСЬКА РАДА</w:t>
      </w:r>
    </w:p>
    <w:p w14:paraId="462A3ED5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КОНОТОПСЬКОГО РАЙОНУ СУМСЬКОЇ ОБЛАСТІ</w:t>
      </w:r>
    </w:p>
    <w:p w14:paraId="17638CA4">
      <w:pPr>
        <w:jc w:val="center"/>
        <w:rPr>
          <w:rFonts w:eastAsia="Calibri"/>
          <w:sz w:val="28"/>
          <w:szCs w:val="28"/>
        </w:rPr>
      </w:pPr>
    </w:p>
    <w:p w14:paraId="2A55CF9F">
      <w:pPr>
        <w:jc w:val="center"/>
        <w:rPr>
          <w:rFonts w:hint="default"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РІШЕННЯ №</w:t>
      </w:r>
      <w:r>
        <w:rPr>
          <w:rFonts w:hint="default" w:eastAsia="Calibri"/>
          <w:b/>
          <w:sz w:val="28"/>
          <w:szCs w:val="28"/>
          <w:lang w:val="uk-UA"/>
        </w:rPr>
        <w:t>26</w:t>
      </w:r>
    </w:p>
    <w:p w14:paraId="7A36CCF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23.01.2025                                                                                                с. Попівка</w:t>
      </w:r>
    </w:p>
    <w:p w14:paraId="08B8E206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утворення Ради безбар’єрності при виконавчому комітеті Попівської сільської ради Конотопського району Сумської області та затвердження Положення про Раду безбар’єрності при виконавчому комітеті Попівської сільської ради Конотопського району Сумської області</w:t>
      </w:r>
    </w:p>
    <w:p w14:paraId="49D8A47A">
      <w:pPr>
        <w:ind w:right="-142"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 метою належного рівня реалізації комплексу заходів Національної стратегії із створення безбар’єрного простору в Україні на період до 2030 року, схваленої розпорядженням Кабінету Міністрів Українивід 14 квітня 2021 р. №366-р в частині забезпечення безбар’єрності на території Попівської сільської громади та на виконання Розпорядження Сумської обласної державної адміністрації «Про утворення Ради безбар’єрності» №17-ОД від 16.01.2025, листа Сумської обласної державної адміністрації    №01-25/433 від 09.01.2025, в</w:t>
      </w:r>
      <w:r>
        <w:rPr>
          <w:sz w:val="28"/>
          <w:szCs w:val="28"/>
        </w:rPr>
        <w:t xml:space="preserve">ідповідно до Протоколу засідання Ради безбар’ності щодо реалізації Національної стратегії із створення безбар’єрного простору в Україні на період до 2030 року, </w:t>
      </w:r>
      <w:r>
        <w:rPr>
          <w:sz w:val="28"/>
          <w:szCs w:val="28"/>
          <w:lang w:eastAsia="uk-UA"/>
        </w:rPr>
        <w:t xml:space="preserve">керуючись статтями 34, 52 </w:t>
      </w:r>
      <w:r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  <w:lang w:eastAsia="uk-UA"/>
        </w:rPr>
        <w:t>,</w:t>
      </w:r>
    </w:p>
    <w:p w14:paraId="59B80631">
      <w:pPr>
        <w:tabs>
          <w:tab w:val="left" w:pos="567"/>
        </w:tabs>
        <w:jc w:val="both"/>
        <w:textAlignment w:val="baseline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   виконавчий комітет вирішив:</w:t>
      </w:r>
    </w:p>
    <w:p w14:paraId="05BE9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Утворити Раду безбар’єрності при виконавчому комітеті Попівської сільської ради Конотопського району Сумської області.</w:t>
      </w:r>
    </w:p>
    <w:p w14:paraId="16AB3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Положення про Раду безбар’єрності при виконавчому комітеті Попівської сільської ради Конотопського району Сумської області (Додаток 1).</w:t>
      </w:r>
    </w:p>
    <w:p w14:paraId="58F6F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склад Ради безбар’єрності при виконавчому комітеті Попівської сільської ради Конотопського району Сумської області (Додаток 2).</w:t>
      </w:r>
    </w:p>
    <w:p w14:paraId="7D651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719AB1EC">
      <w:pPr>
        <w:ind w:firstLine="709"/>
        <w:jc w:val="both"/>
        <w:rPr>
          <w:bCs/>
          <w:sz w:val="28"/>
          <w:szCs w:val="28"/>
          <w:lang w:eastAsia="uk-UA"/>
        </w:rPr>
      </w:pPr>
    </w:p>
    <w:p w14:paraId="3E7B4908">
      <w:pPr>
        <w:tabs>
          <w:tab w:val="left" w:pos="0"/>
        </w:tabs>
        <w:jc w:val="both"/>
        <w:textAlignment w:val="baseline"/>
        <w:rPr>
          <w:bCs/>
          <w:sz w:val="28"/>
          <w:szCs w:val="28"/>
          <w:lang w:eastAsia="uk-UA"/>
        </w:rPr>
      </w:pPr>
    </w:p>
    <w:p w14:paraId="5707D213">
      <w:pPr>
        <w:jc w:val="both"/>
        <w:textAlignment w:val="baseline"/>
        <w:rPr>
          <w:sz w:val="18"/>
          <w:szCs w:val="18"/>
        </w:rPr>
      </w:pPr>
      <w:r>
        <w:rPr>
          <w:b/>
          <w:bCs/>
          <w:sz w:val="28"/>
          <w:szCs w:val="28"/>
          <w:lang w:eastAsia="uk-UA"/>
        </w:rPr>
        <w:t>Сільський голова</w:t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 xml:space="preserve">                   </w:t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>Анатолій БОЯРЧУК</w:t>
      </w:r>
    </w:p>
    <w:p w14:paraId="5B156C13">
      <w:pPr>
        <w:rPr>
          <w:sz w:val="18"/>
          <w:szCs w:val="18"/>
        </w:rPr>
      </w:pPr>
    </w:p>
    <w:p w14:paraId="59B3615F">
      <w:pPr>
        <w:rPr>
          <w:sz w:val="18"/>
          <w:szCs w:val="18"/>
        </w:rPr>
      </w:pPr>
    </w:p>
    <w:p w14:paraId="4DABBFB4">
      <w:pPr>
        <w:rPr>
          <w:sz w:val="18"/>
          <w:szCs w:val="18"/>
        </w:rPr>
      </w:pPr>
    </w:p>
    <w:p w14:paraId="55DE4121">
      <w:pPr>
        <w:ind w:firstLine="709"/>
        <w:jc w:val="both"/>
        <w:rPr>
          <w:sz w:val="6"/>
          <w:szCs w:val="6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</w:tblGrid>
      <w:tr w14:paraId="374A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C9B70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6"/>
        <w:tblW w:w="50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</w:tblGrid>
      <w:tr w14:paraId="3532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6758F483">
            <w:pPr>
              <w:rPr>
                <w:sz w:val="28"/>
                <w:szCs w:val="28"/>
              </w:rPr>
            </w:pPr>
          </w:p>
        </w:tc>
      </w:tr>
    </w:tbl>
    <w:p w14:paraId="2F5A5A8D">
      <w:pPr>
        <w:jc w:val="both"/>
      </w:pPr>
      <w:r>
        <w:t>Тетяна МІЩЕНКО</w:t>
      </w:r>
    </w:p>
    <w:p w14:paraId="5200FABA">
      <w:pPr>
        <w:jc w:val="both"/>
      </w:pPr>
      <w:r>
        <w:t>Надіслано: до протоколу – 1, відділу 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області-2, членам Ради безбар’єрності при виконавчому комітеті Попівської сільської ради Конотопського району Сумської області.</w:t>
      </w:r>
    </w:p>
    <w:p w14:paraId="4BA85D91">
      <w:pPr>
        <w:jc w:val="both"/>
      </w:pPr>
    </w:p>
    <w:p w14:paraId="0E4A5EA3">
      <w:pPr>
        <w:jc w:val="both"/>
      </w:pPr>
    </w:p>
    <w:p w14:paraId="63B6C67F">
      <w:pPr>
        <w:jc w:val="both"/>
      </w:pPr>
    </w:p>
    <w:p w14:paraId="199468F1">
      <w:pPr>
        <w:jc w:val="both"/>
      </w:pPr>
    </w:p>
    <w:p w14:paraId="5A19348C">
      <w:pPr>
        <w:jc w:val="both"/>
      </w:pPr>
    </w:p>
    <w:p w14:paraId="3CCF8593">
      <w:pPr>
        <w:jc w:val="both"/>
      </w:pPr>
    </w:p>
    <w:p w14:paraId="0C0450D9">
      <w:pPr>
        <w:jc w:val="both"/>
      </w:pPr>
    </w:p>
    <w:p w14:paraId="13B97138">
      <w:pPr>
        <w:jc w:val="both"/>
      </w:pPr>
    </w:p>
    <w:p w14:paraId="12B3C560">
      <w:pPr>
        <w:jc w:val="both"/>
      </w:pPr>
    </w:p>
    <w:p w14:paraId="07863017">
      <w:pPr>
        <w:jc w:val="both"/>
      </w:pPr>
    </w:p>
    <w:p w14:paraId="31684AF2">
      <w:pPr>
        <w:jc w:val="both"/>
      </w:pPr>
    </w:p>
    <w:p w14:paraId="7B278BD3">
      <w:pPr>
        <w:jc w:val="both"/>
      </w:pPr>
    </w:p>
    <w:p w14:paraId="718460D9">
      <w:pPr>
        <w:jc w:val="both"/>
      </w:pPr>
    </w:p>
    <w:p w14:paraId="51AFA6DF">
      <w:pPr>
        <w:jc w:val="both"/>
      </w:pPr>
    </w:p>
    <w:p w14:paraId="77B1BE60">
      <w:pPr>
        <w:jc w:val="both"/>
      </w:pPr>
    </w:p>
    <w:p w14:paraId="1E5E9678">
      <w:pPr>
        <w:jc w:val="both"/>
      </w:pPr>
    </w:p>
    <w:p w14:paraId="6038DCD7">
      <w:pPr>
        <w:jc w:val="both"/>
      </w:pPr>
    </w:p>
    <w:p w14:paraId="1BBA40D4">
      <w:pPr>
        <w:jc w:val="both"/>
      </w:pPr>
    </w:p>
    <w:p w14:paraId="6CBAC568">
      <w:pPr>
        <w:jc w:val="both"/>
      </w:pPr>
    </w:p>
    <w:p w14:paraId="48B42A62">
      <w:pPr>
        <w:jc w:val="both"/>
      </w:pPr>
    </w:p>
    <w:p w14:paraId="39645C2E">
      <w:pPr>
        <w:jc w:val="both"/>
      </w:pPr>
    </w:p>
    <w:p w14:paraId="04CA1B52">
      <w:pPr>
        <w:jc w:val="both"/>
      </w:pPr>
    </w:p>
    <w:p w14:paraId="72996187">
      <w:pPr>
        <w:jc w:val="both"/>
      </w:pPr>
    </w:p>
    <w:p w14:paraId="64FC05D5">
      <w:pPr>
        <w:jc w:val="both"/>
      </w:pPr>
    </w:p>
    <w:p w14:paraId="6D577CFE">
      <w:pPr>
        <w:jc w:val="both"/>
      </w:pPr>
    </w:p>
    <w:p w14:paraId="7671C416">
      <w:pPr>
        <w:jc w:val="both"/>
      </w:pPr>
    </w:p>
    <w:p w14:paraId="698A139D">
      <w:pPr>
        <w:spacing w:line="259" w:lineRule="auto"/>
        <w:rPr>
          <w:sz w:val="28"/>
          <w:szCs w:val="28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4"/>
        <w:gridCol w:w="3156"/>
      </w:tblGrid>
      <w:tr w14:paraId="5013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14B9753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14:paraId="7163EE02">
            <w:pPr>
              <w:tabs>
                <w:tab w:val="left" w:pos="6379"/>
              </w:tabs>
              <w:ind w:lef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1 до рішення виконавчого</w:t>
            </w:r>
          </w:p>
          <w:p w14:paraId="3ABDB7B8">
            <w:pPr>
              <w:ind w:lef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комітету Попівської сільської ради</w:t>
            </w:r>
          </w:p>
          <w:p w14:paraId="5322137B">
            <w:pPr>
              <w:pStyle w:val="19"/>
              <w:ind w:left="-109"/>
              <w:jc w:val="both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 23.01.2025 № </w:t>
            </w:r>
            <w:r>
              <w:rPr>
                <w:rFonts w:hint="default"/>
                <w:sz w:val="20"/>
                <w:szCs w:val="20"/>
                <w:lang w:val="uk-UA"/>
              </w:rPr>
              <w:t>26</w:t>
            </w:r>
          </w:p>
          <w:p w14:paraId="68CEC11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14:paraId="3714B78B">
      <w:pPr>
        <w:pStyle w:val="35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про Раду безбар’єрності при виконавчому комітеті Попівської сільської ради Конотопського району Сумської області </w:t>
      </w:r>
    </w:p>
    <w:p w14:paraId="2754983C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6FF505">
      <w:pPr>
        <w:pStyle w:val="34"/>
        <w:spacing w:before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1. Рада безбар’єрності при виконавчому комітеті Попівської сільської ради Конотопського району Сумської області (далі – Рада безбар’єрності) є тимчасовим консультативно-дорадчим органом, утвореним з метою створення безбар’єрного простору та безперешкодного середовища для всіх груп населення, забезпечення рівних прав та можливостей кожній людині реалізувати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державної політики та суспільного життя на території Попівської сільської ради.</w:t>
      </w:r>
    </w:p>
    <w:p w14:paraId="2FEDEC2F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Рада безбар’єрності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цим Положенням, рішеннями виконавчого комітету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Попівської сільської ради Конотопського району Сумської області та Попівською сільською радою Конотопського району Сумської області.</w:t>
      </w:r>
    </w:p>
    <w:p w14:paraId="4B5B786B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Основними завданнями Ради безбар’єрності є:</w:t>
      </w:r>
    </w:p>
    <w:p w14:paraId="5A7C5E23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сприяння забезпеченню координації дій органу місцевого самоврядування з органами виконавчої влади, інститутами громадянського суспільства та іншими суб’єктами з питань створення безбар’єрного простору на підпорядкованій території;</w:t>
      </w:r>
    </w:p>
    <w:p w14:paraId="4E52A67B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заходів з реалізації Національної стратегії із створення безбар’єрного простору в Україні до 2030 року;</w:t>
      </w:r>
    </w:p>
    <w:p w14:paraId="495B9BF5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шляхів, механізму і способів вирішення проблемних питань, що виникають під час реалізації  місцевої політики у створенні безбар’єрного простору;</w:t>
      </w:r>
    </w:p>
    <w:p w14:paraId="0B254E7E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пропозицій щодо удосконалення нормативно-правової бази та підвищення ефективності діяльності з питань створення безбар’єрного простору.</w:t>
      </w:r>
    </w:p>
    <w:p w14:paraId="7D55F774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Рада безбар’єрності відповідно до покладених на неї завдань</w:t>
      </w:r>
      <w: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z w:val="28"/>
          <w:szCs w:val="28"/>
        </w:rPr>
        <w:t>території Попівської сільської ради:</w:t>
      </w:r>
    </w:p>
    <w:p w14:paraId="1A14C22E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аналіз стану справ та причин виникнення питань у процесі реалізації місцевої політики у сфері створення безбар’єрного простору;</w:t>
      </w:r>
    </w:p>
    <w:p w14:paraId="0F213B14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вивчає результати діяльності місцевого самоврядування, підприємств, установ та організацій з питань створення безбар’єрного простору;</w:t>
      </w:r>
    </w:p>
    <w:p w14:paraId="2B7D11D8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моніторинг стану виконання виконавчими органами Попівської сільської ради Конотопського району Сумської області покладених на них завдань щодо створення безбар’єрного простору;</w:t>
      </w:r>
    </w:p>
    <w:p w14:paraId="5D741E08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 участь у розробленні проєктів нормативно-правових актів з питань створення безбар’єрного простору;</w:t>
      </w:r>
    </w:p>
    <w:p w14:paraId="6B526B93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Рада безбар’єрності має право:</w:t>
      </w:r>
    </w:p>
    <w:p w14:paraId="755B455B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 в установленому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5999B58F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до участі у своїй роботі представників органів виконавчої влади та органів місцевого самоврядування, підприємств, установ та організацій (за погодженнями з їх керівниками);</w:t>
      </w:r>
    </w:p>
    <w:p w14:paraId="19334241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 w14:paraId="12D4B448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організовувати проведення конференцій, семінарів, нарад та інших заходів.</w:t>
      </w:r>
    </w:p>
    <w:p w14:paraId="7785B22F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Рада безбар’єрності під час виконання покладених на неї завдань взаємодіє з органами виконавчої влади та органами місцевого самоврядування, підприємствами, установами, організаціями та незалежними експертами.</w:t>
      </w:r>
    </w:p>
    <w:p w14:paraId="66DF2DEC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Раду безбар’єрності очолює голова, який за посадою є заступником сільського голови.</w:t>
      </w:r>
    </w:p>
    <w:p w14:paraId="5ADE14BA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Рада безбар’єрності утворюється у складі голови, заступника голови, секретаря та членів Ради безбар’єрності.</w:t>
      </w:r>
    </w:p>
    <w:p w14:paraId="6B9EA3E4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Персональний склад Ради безбар’єрності затверджується рішенням виконавчого комітету Попівської сільської ради.</w:t>
      </w:r>
    </w:p>
    <w:p w14:paraId="73AD3DFC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Ради безбар’єрності виконують свої обов’язки на громадських засадах.</w:t>
      </w:r>
    </w:p>
    <w:p w14:paraId="7FA705F8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Формою роботи є засідання, що проводяться за рішенням її голови не рідше ніж один раз на півріччя.</w:t>
      </w:r>
    </w:p>
    <w:p w14:paraId="0BA69E7F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безбар’єрності веде голова, а в разі його відсутності заступник голови.</w:t>
      </w:r>
    </w:p>
    <w:p w14:paraId="6F1C69CE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безбар’єрності вважається правомочним, якщо на ньому присутні більш як половина її членів.</w:t>
      </w:r>
    </w:p>
    <w:p w14:paraId="1E1B0AEB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необхідності Рада має право залучати в члени ради профільних фахівців за згодою та погодженням на засіданні ради.</w:t>
      </w:r>
    </w:p>
    <w:p w14:paraId="1FE168D7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Підготовку матеріалів для розгляду на засіданнях Ради безбар’єрності забезпечує її секретар.</w:t>
      </w:r>
    </w:p>
    <w:p w14:paraId="64BE51F8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 результатами засідань Рада безбар’єрності готує пропозиції та рекомендації з питань, що належать до її компетенції.</w:t>
      </w:r>
    </w:p>
    <w:p w14:paraId="59165840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Пропозиції та рекомендації вважаються схваленими, якщо за них проголосувало половина, або більш як половина присутніх на засіданні членів Ради безбар’єрності.</w:t>
      </w:r>
    </w:p>
    <w:p w14:paraId="6CD0D069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14:paraId="63032CBE">
      <w:pPr>
        <w:pStyle w:val="34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 безбар’єрності.</w:t>
      </w:r>
    </w:p>
    <w:p w14:paraId="2D51CFD6">
      <w:pPr>
        <w:pStyle w:val="34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Ради безбар’єрності,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2ED6E5C8">
      <w:pPr>
        <w:pStyle w:val="3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B2C2FEC">
      <w:pPr>
        <w:pStyle w:val="34"/>
        <w:spacing w:before="0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Валентина МАЛІГОН</w:t>
      </w:r>
    </w:p>
    <w:tbl>
      <w:tblPr>
        <w:tblStyle w:val="14"/>
        <w:tblW w:w="9889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976"/>
        <w:gridCol w:w="4111"/>
      </w:tblGrid>
      <w:tr w14:paraId="1BCB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</w:tcPr>
          <w:p w14:paraId="13C03DA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D9D9DA0">
            <w:pPr>
              <w:pStyle w:val="19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14:paraId="289D1A86">
            <w:pPr>
              <w:pStyle w:val="19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0064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3421132B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  <w:p w14:paraId="0328208C">
            <w:pPr>
              <w:tabs>
                <w:tab w:val="left" w:pos="6379"/>
              </w:tabs>
              <w:ind w:left="5985"/>
              <w:jc w:val="both"/>
            </w:pPr>
            <w:r>
              <w:t>Додаток 2 до рішення виконавчого</w:t>
            </w:r>
          </w:p>
          <w:p w14:paraId="371467E5">
            <w:pPr>
              <w:ind w:left="5985"/>
              <w:jc w:val="both"/>
            </w:pPr>
            <w:r>
              <w:t>комітету Попівської сільської ради</w:t>
            </w:r>
          </w:p>
          <w:p w14:paraId="7D138D38">
            <w:pPr>
              <w:pStyle w:val="19"/>
              <w:ind w:left="5985"/>
              <w:jc w:val="both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від 23.01.2025 № </w:t>
            </w:r>
            <w:r>
              <w:rPr>
                <w:rFonts w:hint="default"/>
                <w:lang w:val="uk-UA"/>
              </w:rPr>
              <w:t>26</w:t>
            </w:r>
            <w:bookmarkStart w:id="0" w:name="_GoBack"/>
            <w:bookmarkEnd w:id="0"/>
          </w:p>
          <w:p w14:paraId="7278494C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  <w:p w14:paraId="40DB5150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 Ради безбар’єрності</w:t>
            </w:r>
          </w:p>
          <w:p w14:paraId="1A948FDB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виконавчому комітеті Попівської сільської ради Конотопського району Сумської області</w:t>
            </w:r>
          </w:p>
        </w:tc>
      </w:tr>
      <w:tr w14:paraId="7AA1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5CA87EF5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  <w:p w14:paraId="198343D5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14:paraId="5554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39D7AC32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КЛІГУНОВА Ірина Володимирівна  –</w:t>
            </w:r>
          </w:p>
        </w:tc>
        <w:tc>
          <w:tcPr>
            <w:tcW w:w="7087" w:type="dxa"/>
            <w:gridSpan w:val="2"/>
          </w:tcPr>
          <w:p w14:paraId="2DAABDF2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сільського голови з питань діяльності виконавчих органів ради, </w:t>
            </w:r>
          </w:p>
          <w:p w14:paraId="50C21271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Ради безбар’єрності;</w:t>
            </w:r>
          </w:p>
          <w:p w14:paraId="2F3856FE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14:paraId="26FE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52055C6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ШЕРУДИЛО Тетяна  Миколаївна  –  </w:t>
            </w:r>
          </w:p>
          <w:p w14:paraId="7BBCC60B">
            <w:pPr>
              <w:keepNext/>
              <w:outlineLvl w:val="2"/>
              <w:rPr>
                <w:sz w:val="28"/>
                <w:szCs w:val="28"/>
              </w:rPr>
            </w:pPr>
          </w:p>
          <w:p w14:paraId="6E558469">
            <w:pPr>
              <w:keepNext/>
              <w:outlineLvl w:val="2"/>
              <w:rPr>
                <w:sz w:val="28"/>
                <w:szCs w:val="28"/>
              </w:rPr>
            </w:pPr>
          </w:p>
          <w:p w14:paraId="088DCB33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МІЩЕНКО Тетяна </w:t>
            </w:r>
          </w:p>
          <w:p w14:paraId="3C5659A5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Олексіїва -</w:t>
            </w:r>
          </w:p>
        </w:tc>
        <w:tc>
          <w:tcPr>
            <w:tcW w:w="7087" w:type="dxa"/>
            <w:gridSpan w:val="2"/>
          </w:tcPr>
          <w:p w14:paraId="6A3CA55D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сільського голови з питань діяльності виконавчих органів ради, </w:t>
            </w:r>
          </w:p>
          <w:p w14:paraId="1BC3C517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Ради безбар’єрності;</w:t>
            </w:r>
          </w:p>
          <w:p w14:paraId="0E3C038F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3EADEE16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– секретар Ради безбар’єрності;</w:t>
            </w:r>
          </w:p>
        </w:tc>
      </w:tr>
      <w:tr w14:paraId="4641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8C039A2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Ради:</w:t>
            </w:r>
          </w:p>
          <w:p w14:paraId="6027200C">
            <w:pPr>
              <w:keepNext/>
              <w:outlineLvl w:val="2"/>
              <w:rPr>
                <w:sz w:val="28"/>
                <w:szCs w:val="28"/>
              </w:rPr>
            </w:pPr>
          </w:p>
          <w:p w14:paraId="0130B067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МАЛІГОН Валентина Михайлівна</w:t>
            </w:r>
          </w:p>
          <w:p w14:paraId="5066E87B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560C5621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КРИВЧЕНКО </w:t>
            </w:r>
          </w:p>
          <w:p w14:paraId="56FFECD4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Михайлівна</w:t>
            </w:r>
          </w:p>
          <w:p w14:paraId="3D6E9581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258566EF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МІЩЕНКО Леся</w:t>
            </w:r>
          </w:p>
          <w:p w14:paraId="56F68C73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Олександрівна -</w:t>
            </w:r>
          </w:p>
        </w:tc>
        <w:tc>
          <w:tcPr>
            <w:tcW w:w="7087" w:type="dxa"/>
            <w:gridSpan w:val="2"/>
          </w:tcPr>
          <w:p w14:paraId="2C9D654A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3A966799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77F707F0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Попівської сільської ради Конотопського району Сумської області</w:t>
            </w:r>
          </w:p>
          <w:p w14:paraId="21EFB6C5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4E2FECC6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2D8CBD0D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фінансів та економіки</w:t>
            </w:r>
            <w:r>
              <w:t xml:space="preserve"> </w:t>
            </w:r>
            <w:r>
              <w:rPr>
                <w:sz w:val="28"/>
                <w:szCs w:val="28"/>
              </w:rPr>
              <w:t>Попівської сільської ради Конотопського району Сумської області</w:t>
            </w:r>
          </w:p>
          <w:p w14:paraId="75B8A71A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65127BF1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соціального захисту населення Попівської сільської ради Конотопського району Сумської області </w:t>
            </w:r>
          </w:p>
        </w:tc>
      </w:tr>
      <w:tr w14:paraId="73AB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2338189C">
            <w:pPr>
              <w:keepNext/>
              <w:jc w:val="center"/>
              <w:outlineLvl w:val="2"/>
              <w:rPr>
                <w:sz w:val="28"/>
                <w:szCs w:val="28"/>
              </w:rPr>
            </w:pPr>
          </w:p>
        </w:tc>
      </w:tr>
      <w:tr w14:paraId="7456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3F2E741A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ОЛЕФІРЕНКО </w:t>
            </w:r>
          </w:p>
          <w:p w14:paraId="585B1414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</w:t>
            </w:r>
          </w:p>
          <w:p w14:paraId="508E72E0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Миколаївна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  <w:gridSpan w:val="2"/>
          </w:tcPr>
          <w:p w14:paraId="4758922A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правового забезпечення  Попівської сільської ради Конотопського району Сумської області;</w:t>
            </w:r>
          </w:p>
          <w:p w14:paraId="6A2B1403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14:paraId="2943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7115041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5346275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Світлана </w:t>
            </w:r>
          </w:p>
          <w:p w14:paraId="3350AE67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 –</w:t>
            </w:r>
          </w:p>
        </w:tc>
        <w:tc>
          <w:tcPr>
            <w:tcW w:w="7087" w:type="dxa"/>
            <w:gridSpan w:val="2"/>
          </w:tcPr>
          <w:p w14:paraId="06D11759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29C5659D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«Центр культури, дозвілля та спорту» Попівської сільської ради Конотопського району Сумської області;</w:t>
            </w:r>
          </w:p>
          <w:p w14:paraId="356355A0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14:paraId="557F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9DDB5FC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41FE364F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 Лариса </w:t>
            </w:r>
          </w:p>
          <w:p w14:paraId="5E3892E3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Миколаївна–</w:t>
            </w:r>
          </w:p>
          <w:p w14:paraId="72B2B057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7F1E9F93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30F8523F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СОБОРА Ірина </w:t>
            </w:r>
          </w:p>
          <w:p w14:paraId="68B7C0AB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Михайлівна –</w:t>
            </w:r>
          </w:p>
          <w:p w14:paraId="003EC8BB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67C3B63C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6AA68F31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БЕСПАЛА Ольга Віталіївна –</w:t>
            </w:r>
          </w:p>
          <w:p w14:paraId="64A008CE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3B166955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МАРТИНЕНКО Віта Миколаївна – </w:t>
            </w:r>
          </w:p>
          <w:p w14:paraId="5AFA0DD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20C5B58A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4B91242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МАНЄШКІНА Віта Вікторівна–  </w:t>
            </w:r>
          </w:p>
          <w:p w14:paraId="6031235A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7C2F9AEB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3A2C4673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КИСЕЛЬОВА Тетяна Миколаївна –</w:t>
            </w:r>
          </w:p>
          <w:p w14:paraId="6A35D15D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06E38C93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ВОДОП’ЯНОВ Андрій Володимирович –</w:t>
            </w:r>
          </w:p>
        </w:tc>
        <w:tc>
          <w:tcPr>
            <w:tcW w:w="7087" w:type="dxa"/>
            <w:gridSpan w:val="2"/>
          </w:tcPr>
          <w:p w14:paraId="5521BD98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6EFA891D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КНП «Центр первинної медико – санітарної допомоги» Попівської сільської ради Конотопського району Сумської області; </w:t>
            </w:r>
          </w:p>
          <w:p w14:paraId="329B1DE3">
            <w:pPr>
              <w:keepNext/>
              <w:tabs>
                <w:tab w:val="left" w:pos="1665"/>
              </w:tabs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2F168E0C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КЗ «Центр надання соціальних послуг» Попівської сільської ради Конотопського району Сумської області;</w:t>
            </w:r>
          </w:p>
          <w:p w14:paraId="42A4BD6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23DB0BE6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освіти </w:t>
            </w:r>
            <w:r>
              <w:rPr>
                <w:sz w:val="28"/>
                <w:szCs w:val="28"/>
                <w:lang w:eastAsia="uk-UA"/>
              </w:rPr>
              <w:t xml:space="preserve">Попівської сільської ради </w:t>
            </w:r>
            <w:r>
              <w:rPr>
                <w:sz w:val="28"/>
                <w:szCs w:val="28"/>
              </w:rPr>
              <w:t>Конотопського району Сумської області</w:t>
            </w:r>
          </w:p>
          <w:p w14:paraId="11B774DB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16FFA836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– Центр надання адміністративних послуг Попівської сільської ради Конотопського району Сумської області</w:t>
            </w:r>
          </w:p>
          <w:p w14:paraId="62970F1E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56C0D45B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комунальної установи «Інклюзивно-ресурсний центр» Попівської сільської ради</w:t>
            </w:r>
            <w:r>
              <w:t xml:space="preserve"> </w:t>
            </w:r>
            <w:r>
              <w:rPr>
                <w:sz w:val="28"/>
                <w:szCs w:val="28"/>
              </w:rPr>
              <w:t>Конотопського району Сумської області</w:t>
            </w:r>
          </w:p>
          <w:p w14:paraId="5F693E06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6F060784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«Розвиток і Добробут» (за згодою)</w:t>
            </w:r>
          </w:p>
          <w:p w14:paraId="3C0D789F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14:paraId="0929A79A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Попівської сільської ради Конотопського району Сумської області</w:t>
            </w:r>
          </w:p>
        </w:tc>
      </w:tr>
    </w:tbl>
    <w:p w14:paraId="1C76E4FA">
      <w:pPr>
        <w:keepNext/>
        <w:jc w:val="both"/>
        <w:outlineLvl w:val="2"/>
        <w:rPr>
          <w:sz w:val="28"/>
          <w:szCs w:val="28"/>
        </w:rPr>
      </w:pPr>
    </w:p>
    <w:p w14:paraId="06EF2374">
      <w:pPr>
        <w:keepNext/>
        <w:jc w:val="both"/>
        <w:outlineLvl w:val="2"/>
        <w:rPr>
          <w:sz w:val="28"/>
          <w:szCs w:val="28"/>
        </w:rPr>
      </w:pPr>
    </w:p>
    <w:p w14:paraId="25569874">
      <w:pPr>
        <w:keepNext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Валентина МАЛІГОН</w:t>
      </w:r>
    </w:p>
    <w:sectPr>
      <w:headerReference r:id="rId5" w:type="default"/>
      <w:pgSz w:w="11906" w:h="16838"/>
      <w:pgMar w:top="284" w:right="567" w:bottom="709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5B1B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52"/>
    <w:rsid w:val="0000139C"/>
    <w:rsid w:val="0000740D"/>
    <w:rsid w:val="000157F8"/>
    <w:rsid w:val="00026B14"/>
    <w:rsid w:val="00031429"/>
    <w:rsid w:val="00033379"/>
    <w:rsid w:val="000369D5"/>
    <w:rsid w:val="0004462D"/>
    <w:rsid w:val="00046025"/>
    <w:rsid w:val="00046A85"/>
    <w:rsid w:val="000542C5"/>
    <w:rsid w:val="000621C4"/>
    <w:rsid w:val="000721AC"/>
    <w:rsid w:val="00080B36"/>
    <w:rsid w:val="000876AC"/>
    <w:rsid w:val="000A1D82"/>
    <w:rsid w:val="000A2EA7"/>
    <w:rsid w:val="000A7960"/>
    <w:rsid w:val="000B28DB"/>
    <w:rsid w:val="000B5E07"/>
    <w:rsid w:val="000B6DA7"/>
    <w:rsid w:val="000E3197"/>
    <w:rsid w:val="000E59AE"/>
    <w:rsid w:val="000F6156"/>
    <w:rsid w:val="000F7210"/>
    <w:rsid w:val="0010192D"/>
    <w:rsid w:val="00101A46"/>
    <w:rsid w:val="0010504F"/>
    <w:rsid w:val="001218DB"/>
    <w:rsid w:val="00134B06"/>
    <w:rsid w:val="00135FF9"/>
    <w:rsid w:val="001376D7"/>
    <w:rsid w:val="001449AF"/>
    <w:rsid w:val="00150C1A"/>
    <w:rsid w:val="00154FEB"/>
    <w:rsid w:val="00155FAD"/>
    <w:rsid w:val="00164ECD"/>
    <w:rsid w:val="00170865"/>
    <w:rsid w:val="00184324"/>
    <w:rsid w:val="001932D6"/>
    <w:rsid w:val="001935B0"/>
    <w:rsid w:val="00193D28"/>
    <w:rsid w:val="001958B6"/>
    <w:rsid w:val="00195BC9"/>
    <w:rsid w:val="001A0D4E"/>
    <w:rsid w:val="001A6D4D"/>
    <w:rsid w:val="001B12B5"/>
    <w:rsid w:val="001B42C0"/>
    <w:rsid w:val="001B76DC"/>
    <w:rsid w:val="001C010D"/>
    <w:rsid w:val="001D1282"/>
    <w:rsid w:val="001D3679"/>
    <w:rsid w:val="001E0367"/>
    <w:rsid w:val="001E2B9B"/>
    <w:rsid w:val="00212883"/>
    <w:rsid w:val="002128E3"/>
    <w:rsid w:val="00212B1F"/>
    <w:rsid w:val="00215C46"/>
    <w:rsid w:val="00234557"/>
    <w:rsid w:val="00251659"/>
    <w:rsid w:val="00261A48"/>
    <w:rsid w:val="00267DFB"/>
    <w:rsid w:val="0028402E"/>
    <w:rsid w:val="00294C67"/>
    <w:rsid w:val="002A1FD3"/>
    <w:rsid w:val="002A241D"/>
    <w:rsid w:val="002A395E"/>
    <w:rsid w:val="002A75FA"/>
    <w:rsid w:val="002B7F70"/>
    <w:rsid w:val="002D242E"/>
    <w:rsid w:val="002F74E0"/>
    <w:rsid w:val="00312616"/>
    <w:rsid w:val="003312C4"/>
    <w:rsid w:val="003330FA"/>
    <w:rsid w:val="00333932"/>
    <w:rsid w:val="0034399A"/>
    <w:rsid w:val="003508C9"/>
    <w:rsid w:val="00352B14"/>
    <w:rsid w:val="00354B92"/>
    <w:rsid w:val="00355D69"/>
    <w:rsid w:val="00371576"/>
    <w:rsid w:val="00380598"/>
    <w:rsid w:val="00384EDA"/>
    <w:rsid w:val="00393D7A"/>
    <w:rsid w:val="00394C35"/>
    <w:rsid w:val="003A1929"/>
    <w:rsid w:val="003B4CBE"/>
    <w:rsid w:val="003B6DD5"/>
    <w:rsid w:val="003B769B"/>
    <w:rsid w:val="003C21CC"/>
    <w:rsid w:val="003E55CE"/>
    <w:rsid w:val="003E684C"/>
    <w:rsid w:val="003F1E2B"/>
    <w:rsid w:val="00416FA5"/>
    <w:rsid w:val="004214F6"/>
    <w:rsid w:val="0042441B"/>
    <w:rsid w:val="004537F7"/>
    <w:rsid w:val="00470001"/>
    <w:rsid w:val="00472F85"/>
    <w:rsid w:val="00480655"/>
    <w:rsid w:val="00491652"/>
    <w:rsid w:val="0049618A"/>
    <w:rsid w:val="004B7734"/>
    <w:rsid w:val="004C54CB"/>
    <w:rsid w:val="004D31A6"/>
    <w:rsid w:val="004F6F47"/>
    <w:rsid w:val="005164BD"/>
    <w:rsid w:val="005222DF"/>
    <w:rsid w:val="00526FC1"/>
    <w:rsid w:val="00531F48"/>
    <w:rsid w:val="0054256E"/>
    <w:rsid w:val="00555D69"/>
    <w:rsid w:val="005577D5"/>
    <w:rsid w:val="0057124D"/>
    <w:rsid w:val="005821DB"/>
    <w:rsid w:val="005A02F3"/>
    <w:rsid w:val="005A3E27"/>
    <w:rsid w:val="005A4867"/>
    <w:rsid w:val="005A4D08"/>
    <w:rsid w:val="005C0E71"/>
    <w:rsid w:val="005C3488"/>
    <w:rsid w:val="005D02C9"/>
    <w:rsid w:val="005D2335"/>
    <w:rsid w:val="005D70F2"/>
    <w:rsid w:val="005E020A"/>
    <w:rsid w:val="005E2D2D"/>
    <w:rsid w:val="005E67B6"/>
    <w:rsid w:val="005F661B"/>
    <w:rsid w:val="005F6877"/>
    <w:rsid w:val="00610136"/>
    <w:rsid w:val="006109E6"/>
    <w:rsid w:val="006249C0"/>
    <w:rsid w:val="00626D7C"/>
    <w:rsid w:val="00641938"/>
    <w:rsid w:val="006452B3"/>
    <w:rsid w:val="00646356"/>
    <w:rsid w:val="00647C4D"/>
    <w:rsid w:val="0065515D"/>
    <w:rsid w:val="00664B0B"/>
    <w:rsid w:val="00680013"/>
    <w:rsid w:val="00683DC8"/>
    <w:rsid w:val="00687DD0"/>
    <w:rsid w:val="00696CD7"/>
    <w:rsid w:val="006A1BD9"/>
    <w:rsid w:val="006A1D14"/>
    <w:rsid w:val="006A35B1"/>
    <w:rsid w:val="006A54D4"/>
    <w:rsid w:val="006A5C70"/>
    <w:rsid w:val="006B4613"/>
    <w:rsid w:val="006C02E0"/>
    <w:rsid w:val="006E7D17"/>
    <w:rsid w:val="006F1772"/>
    <w:rsid w:val="006F28A9"/>
    <w:rsid w:val="006F495E"/>
    <w:rsid w:val="006F5257"/>
    <w:rsid w:val="007037DE"/>
    <w:rsid w:val="007045F0"/>
    <w:rsid w:val="00712348"/>
    <w:rsid w:val="00714A25"/>
    <w:rsid w:val="00717727"/>
    <w:rsid w:val="00727432"/>
    <w:rsid w:val="007429FF"/>
    <w:rsid w:val="00744B1F"/>
    <w:rsid w:val="007560C6"/>
    <w:rsid w:val="0076017E"/>
    <w:rsid w:val="007605D0"/>
    <w:rsid w:val="00766D72"/>
    <w:rsid w:val="00772C9F"/>
    <w:rsid w:val="00775375"/>
    <w:rsid w:val="00776625"/>
    <w:rsid w:val="00782581"/>
    <w:rsid w:val="0079401C"/>
    <w:rsid w:val="007B23B4"/>
    <w:rsid w:val="007B583E"/>
    <w:rsid w:val="007C3F9E"/>
    <w:rsid w:val="007D27DD"/>
    <w:rsid w:val="007E254C"/>
    <w:rsid w:val="007E285B"/>
    <w:rsid w:val="007E5FA8"/>
    <w:rsid w:val="007F0626"/>
    <w:rsid w:val="007F3066"/>
    <w:rsid w:val="007F3852"/>
    <w:rsid w:val="008059E8"/>
    <w:rsid w:val="0080679A"/>
    <w:rsid w:val="00823634"/>
    <w:rsid w:val="0082608F"/>
    <w:rsid w:val="00826ADD"/>
    <w:rsid w:val="00835318"/>
    <w:rsid w:val="00844F25"/>
    <w:rsid w:val="00860181"/>
    <w:rsid w:val="0086063D"/>
    <w:rsid w:val="00860EB3"/>
    <w:rsid w:val="0086306A"/>
    <w:rsid w:val="00864C36"/>
    <w:rsid w:val="0086626A"/>
    <w:rsid w:val="00870BAC"/>
    <w:rsid w:val="008744A9"/>
    <w:rsid w:val="00881C90"/>
    <w:rsid w:val="00885270"/>
    <w:rsid w:val="00887E53"/>
    <w:rsid w:val="008A326B"/>
    <w:rsid w:val="008A346F"/>
    <w:rsid w:val="008A4189"/>
    <w:rsid w:val="008A54A9"/>
    <w:rsid w:val="008A5602"/>
    <w:rsid w:val="008A5B5A"/>
    <w:rsid w:val="008A6665"/>
    <w:rsid w:val="008C7970"/>
    <w:rsid w:val="008D05AD"/>
    <w:rsid w:val="008D3D95"/>
    <w:rsid w:val="008D5EA7"/>
    <w:rsid w:val="008E2CA7"/>
    <w:rsid w:val="008F1017"/>
    <w:rsid w:val="008F33E3"/>
    <w:rsid w:val="008F432D"/>
    <w:rsid w:val="00902BD8"/>
    <w:rsid w:val="00903A66"/>
    <w:rsid w:val="009042D8"/>
    <w:rsid w:val="00921267"/>
    <w:rsid w:val="00922E47"/>
    <w:rsid w:val="00924D22"/>
    <w:rsid w:val="00932CE6"/>
    <w:rsid w:val="00943F14"/>
    <w:rsid w:val="00946956"/>
    <w:rsid w:val="00947422"/>
    <w:rsid w:val="00953375"/>
    <w:rsid w:val="00955934"/>
    <w:rsid w:val="00956341"/>
    <w:rsid w:val="00957CA4"/>
    <w:rsid w:val="00960173"/>
    <w:rsid w:val="00963F62"/>
    <w:rsid w:val="00974E32"/>
    <w:rsid w:val="0098236B"/>
    <w:rsid w:val="00993DAE"/>
    <w:rsid w:val="009A3807"/>
    <w:rsid w:val="009A5ADF"/>
    <w:rsid w:val="009A64F0"/>
    <w:rsid w:val="009A7CB8"/>
    <w:rsid w:val="009B011D"/>
    <w:rsid w:val="009C12F8"/>
    <w:rsid w:val="009C457E"/>
    <w:rsid w:val="009D386D"/>
    <w:rsid w:val="009D5126"/>
    <w:rsid w:val="009E29FD"/>
    <w:rsid w:val="009E588B"/>
    <w:rsid w:val="009F4809"/>
    <w:rsid w:val="009F66C0"/>
    <w:rsid w:val="00A056E1"/>
    <w:rsid w:val="00A10D9A"/>
    <w:rsid w:val="00A13177"/>
    <w:rsid w:val="00A220D6"/>
    <w:rsid w:val="00A23BEE"/>
    <w:rsid w:val="00A34CA2"/>
    <w:rsid w:val="00A41AB5"/>
    <w:rsid w:val="00A45854"/>
    <w:rsid w:val="00A63F76"/>
    <w:rsid w:val="00A65F85"/>
    <w:rsid w:val="00A73953"/>
    <w:rsid w:val="00A777AF"/>
    <w:rsid w:val="00A84B63"/>
    <w:rsid w:val="00A87BFF"/>
    <w:rsid w:val="00A91207"/>
    <w:rsid w:val="00A926A4"/>
    <w:rsid w:val="00AA2A7B"/>
    <w:rsid w:val="00AB17DD"/>
    <w:rsid w:val="00AB4C00"/>
    <w:rsid w:val="00AB759B"/>
    <w:rsid w:val="00AC7054"/>
    <w:rsid w:val="00AC7713"/>
    <w:rsid w:val="00AD52BB"/>
    <w:rsid w:val="00AE3A9D"/>
    <w:rsid w:val="00AF2879"/>
    <w:rsid w:val="00AF3101"/>
    <w:rsid w:val="00AF3115"/>
    <w:rsid w:val="00B07F86"/>
    <w:rsid w:val="00B25E6C"/>
    <w:rsid w:val="00B316AF"/>
    <w:rsid w:val="00B409CD"/>
    <w:rsid w:val="00B55515"/>
    <w:rsid w:val="00B63DCD"/>
    <w:rsid w:val="00B77930"/>
    <w:rsid w:val="00B865BA"/>
    <w:rsid w:val="00B86E90"/>
    <w:rsid w:val="00BA2C7F"/>
    <w:rsid w:val="00BB5201"/>
    <w:rsid w:val="00BB5BB3"/>
    <w:rsid w:val="00BB66B9"/>
    <w:rsid w:val="00BD1730"/>
    <w:rsid w:val="00BD2856"/>
    <w:rsid w:val="00BE1BCB"/>
    <w:rsid w:val="00BE5ADD"/>
    <w:rsid w:val="00BE63D1"/>
    <w:rsid w:val="00C15327"/>
    <w:rsid w:val="00C1699E"/>
    <w:rsid w:val="00C35C41"/>
    <w:rsid w:val="00C368FD"/>
    <w:rsid w:val="00C41591"/>
    <w:rsid w:val="00C470A8"/>
    <w:rsid w:val="00C471C1"/>
    <w:rsid w:val="00C566C9"/>
    <w:rsid w:val="00C60FFF"/>
    <w:rsid w:val="00C86F8C"/>
    <w:rsid w:val="00C9060B"/>
    <w:rsid w:val="00C912F6"/>
    <w:rsid w:val="00C9357C"/>
    <w:rsid w:val="00CA6BD4"/>
    <w:rsid w:val="00CC28E8"/>
    <w:rsid w:val="00CD3CD7"/>
    <w:rsid w:val="00CE612C"/>
    <w:rsid w:val="00CF1643"/>
    <w:rsid w:val="00CF3CEE"/>
    <w:rsid w:val="00CF5003"/>
    <w:rsid w:val="00D0036E"/>
    <w:rsid w:val="00D205A5"/>
    <w:rsid w:val="00D40DBB"/>
    <w:rsid w:val="00D41BF3"/>
    <w:rsid w:val="00D45A34"/>
    <w:rsid w:val="00D45FC1"/>
    <w:rsid w:val="00D4631A"/>
    <w:rsid w:val="00D542A5"/>
    <w:rsid w:val="00D55A8D"/>
    <w:rsid w:val="00D566C0"/>
    <w:rsid w:val="00D610C4"/>
    <w:rsid w:val="00D61E9C"/>
    <w:rsid w:val="00D627EF"/>
    <w:rsid w:val="00D673F0"/>
    <w:rsid w:val="00D77704"/>
    <w:rsid w:val="00DA2731"/>
    <w:rsid w:val="00DB057D"/>
    <w:rsid w:val="00DB784F"/>
    <w:rsid w:val="00DC37DA"/>
    <w:rsid w:val="00DC7516"/>
    <w:rsid w:val="00DC7BF9"/>
    <w:rsid w:val="00DD1669"/>
    <w:rsid w:val="00DD41B9"/>
    <w:rsid w:val="00DE40A7"/>
    <w:rsid w:val="00DF1985"/>
    <w:rsid w:val="00DF3E38"/>
    <w:rsid w:val="00E03832"/>
    <w:rsid w:val="00E13072"/>
    <w:rsid w:val="00E31350"/>
    <w:rsid w:val="00E3667B"/>
    <w:rsid w:val="00E40CC1"/>
    <w:rsid w:val="00E547B0"/>
    <w:rsid w:val="00E54C15"/>
    <w:rsid w:val="00E60622"/>
    <w:rsid w:val="00E61226"/>
    <w:rsid w:val="00E64588"/>
    <w:rsid w:val="00E76542"/>
    <w:rsid w:val="00E855F3"/>
    <w:rsid w:val="00EC06E0"/>
    <w:rsid w:val="00EC5F23"/>
    <w:rsid w:val="00ED6D9B"/>
    <w:rsid w:val="00EE2CFC"/>
    <w:rsid w:val="00EF4C4B"/>
    <w:rsid w:val="00F008A7"/>
    <w:rsid w:val="00F02C93"/>
    <w:rsid w:val="00F101CD"/>
    <w:rsid w:val="00F11A7B"/>
    <w:rsid w:val="00F21358"/>
    <w:rsid w:val="00F23177"/>
    <w:rsid w:val="00F23D5A"/>
    <w:rsid w:val="00F2403B"/>
    <w:rsid w:val="00F25E8A"/>
    <w:rsid w:val="00F333C4"/>
    <w:rsid w:val="00F425E9"/>
    <w:rsid w:val="00F67780"/>
    <w:rsid w:val="00F729D2"/>
    <w:rsid w:val="00F73710"/>
    <w:rsid w:val="00F80B17"/>
    <w:rsid w:val="00F93257"/>
    <w:rsid w:val="00FA0DDC"/>
    <w:rsid w:val="00FB216C"/>
    <w:rsid w:val="00FC305A"/>
    <w:rsid w:val="00FD7DB5"/>
    <w:rsid w:val="00FE0F3F"/>
    <w:rsid w:val="00FE1721"/>
    <w:rsid w:val="00FF1A24"/>
    <w:rsid w:val="00FF4EC9"/>
    <w:rsid w:val="00FF6ABB"/>
    <w:rsid w:val="047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3"/>
    <w:next w:val="3"/>
    <w:link w:val="21"/>
    <w:qFormat/>
    <w:uiPriority w:val="0"/>
    <w:pPr>
      <w:keepNext/>
      <w:jc w:val="center"/>
      <w:outlineLvl w:val="0"/>
    </w:pPr>
    <w:rPr>
      <w:b/>
      <w:sz w:val="32"/>
    </w:rPr>
  </w:style>
  <w:style w:type="paragraph" w:styleId="4">
    <w:name w:val="heading 2"/>
    <w:basedOn w:val="3"/>
    <w:next w:val="3"/>
    <w:link w:val="22"/>
    <w:qFormat/>
    <w:uiPriority w:val="0"/>
    <w:pPr>
      <w:keepNext/>
      <w:jc w:val="center"/>
      <w:outlineLvl w:val="1"/>
    </w:pPr>
    <w:rPr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header"/>
    <w:basedOn w:val="1"/>
    <w:link w:val="38"/>
    <w:unhideWhenUsed/>
    <w:qFormat/>
    <w:uiPriority w:val="99"/>
    <w:pPr>
      <w:tabs>
        <w:tab w:val="center" w:pos="4819"/>
        <w:tab w:val="right" w:pos="9639"/>
      </w:tabs>
    </w:pPr>
  </w:style>
  <w:style w:type="paragraph" w:styleId="11">
    <w:name w:val="Body Text"/>
    <w:basedOn w:val="1"/>
    <w:link w:val="15"/>
    <w:semiHidden/>
    <w:qFormat/>
    <w:uiPriority w:val="99"/>
    <w:rPr>
      <w:sz w:val="28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819"/>
        <w:tab w:val="right" w:pos="9639"/>
      </w:tabs>
    </w:pPr>
  </w:style>
  <w:style w:type="paragraph" w:styleId="13">
    <w:name w:val="Normal (Web)"/>
    <w:basedOn w:val="1"/>
    <w:link w:val="32"/>
    <w:unhideWhenUsed/>
    <w:qFormat/>
    <w:uiPriority w:val="0"/>
    <w:pPr>
      <w:spacing w:before="100" w:beforeAutospacing="1" w:after="100" w:afterAutospacing="1"/>
    </w:pPr>
    <w:rPr>
      <w:lang w:eastAsia="uk-UA"/>
    </w:rPr>
  </w:style>
  <w:style w:type="table" w:styleId="14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Основной текст Знак"/>
    <w:basedOn w:val="5"/>
    <w:link w:val="11"/>
    <w:semiHidden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6">
    <w:name w:val="заголовок 1"/>
    <w:basedOn w:val="1"/>
    <w:next w:val="11"/>
    <w:uiPriority w:val="99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17">
    <w:name w:val="заголовок 2"/>
    <w:basedOn w:val="1"/>
    <w:next w:val="1"/>
    <w:uiPriority w:val="99"/>
    <w:pPr>
      <w:keepNext/>
      <w:autoSpaceDE w:val="0"/>
      <w:autoSpaceDN w:val="0"/>
      <w:ind w:firstLine="2835"/>
      <w:jc w:val="both"/>
    </w:pPr>
    <w:rPr>
      <w:rFonts w:ascii="Bookman Old Style" w:hAnsi="Bookman Old Style"/>
      <w:sz w:val="27"/>
      <w:szCs w:val="27"/>
    </w:rPr>
  </w:style>
  <w:style w:type="paragraph" w:customStyle="1" w:styleId="18">
    <w:name w:val="Название1"/>
    <w:basedOn w:val="1"/>
    <w:next w:val="1"/>
    <w:uiPriority w:val="0"/>
    <w:pPr>
      <w:ind w:right="141"/>
      <w:jc w:val="center"/>
    </w:pPr>
    <w:rPr>
      <w:b/>
      <w:sz w:val="28"/>
      <w:szCs w:val="20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lang w:val="ru-RU"/>
    </w:rPr>
  </w:style>
  <w:style w:type="character" w:customStyle="1" w:styleId="20">
    <w:name w:val="Текст выноски Знак"/>
    <w:basedOn w:val="5"/>
    <w:link w:val="9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1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sz w:val="32"/>
      <w:szCs w:val="20"/>
      <w:lang w:val="ru-RU" w:eastAsia="ru-RU"/>
    </w:rPr>
  </w:style>
  <w:style w:type="character" w:customStyle="1" w:styleId="22">
    <w:name w:val="Заголовок 2 Знак"/>
    <w:basedOn w:val="5"/>
    <w:link w:val="4"/>
    <w:qFormat/>
    <w:uiPriority w:val="0"/>
    <w:rPr>
      <w:rFonts w:ascii="Times New Roman" w:hAnsi="Times New Roman" w:eastAsia="Times New Roman" w:cs="Times New Roman"/>
      <w:b/>
      <w:sz w:val="28"/>
      <w:szCs w:val="20"/>
      <w:lang w:val="ru-RU" w:eastAsia="ru-RU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4">
    <w:name w:val="Основной текст_"/>
    <w:basedOn w:val="5"/>
    <w:link w:val="25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1"/>
    <w:basedOn w:val="1"/>
    <w:link w:val="24"/>
    <w:qFormat/>
    <w:uiPriority w:val="0"/>
    <w:pPr>
      <w:widowControl w:val="0"/>
      <w:shd w:val="clear" w:color="auto" w:fill="FFFFFF"/>
      <w:spacing w:after="100"/>
    </w:pPr>
    <w:rPr>
      <w:sz w:val="28"/>
      <w:szCs w:val="28"/>
      <w:lang w:eastAsia="en-US"/>
    </w:rPr>
  </w:style>
  <w:style w:type="paragraph" w:customStyle="1" w:styleId="26">
    <w:name w:val="c2"/>
    <w:basedOn w:val="1"/>
    <w:qFormat/>
    <w:uiPriority w:val="0"/>
    <w:pPr>
      <w:spacing w:before="100" w:beforeAutospacing="1" w:after="100" w:afterAutospacing="1"/>
    </w:pPr>
    <w:rPr>
      <w:lang w:val="ru-RU"/>
    </w:rPr>
  </w:style>
  <w:style w:type="character" w:customStyle="1" w:styleId="27">
    <w:name w:val="c1"/>
    <w:basedOn w:val="5"/>
    <w:qFormat/>
    <w:uiPriority w:val="0"/>
  </w:style>
  <w:style w:type="paragraph" w:customStyle="1" w:styleId="28">
    <w:name w:val="c6"/>
    <w:basedOn w:val="1"/>
    <w:qFormat/>
    <w:uiPriority w:val="0"/>
    <w:pPr>
      <w:spacing w:before="100" w:beforeAutospacing="1" w:after="100" w:afterAutospacing="1"/>
    </w:pPr>
    <w:rPr>
      <w:lang w:val="ru-RU"/>
    </w:rPr>
  </w:style>
  <w:style w:type="character" w:customStyle="1" w:styleId="29">
    <w:name w:val="c5"/>
    <w:basedOn w:val="5"/>
    <w:qFormat/>
    <w:uiPriority w:val="0"/>
  </w:style>
  <w:style w:type="paragraph" w:customStyle="1" w:styleId="3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31">
    <w:name w:val="Subtle Reference"/>
    <w:basedOn w:val="5"/>
    <w:qFormat/>
    <w:uiPriority w:val="31"/>
    <w:rPr>
      <w:smallCaps/>
      <w:color w:val="595959" w:themeColor="text1" w:themeTint="A5"/>
    </w:rPr>
  </w:style>
  <w:style w:type="character" w:customStyle="1" w:styleId="32">
    <w:name w:val="Обычный (веб) Знак"/>
    <w:link w:val="13"/>
    <w:qFormat/>
    <w:locked/>
    <w:uiPriority w:val="0"/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customStyle="1" w:styleId="33">
    <w:name w:val="docdata"/>
    <w:basedOn w:val="1"/>
    <w:qFormat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34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35">
    <w:name w:val="Назва документа"/>
    <w:basedOn w:val="1"/>
    <w:next w:val="34"/>
    <w:qFormat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6">
    <w:name w:val="rvts0"/>
    <w:qFormat/>
    <w:uiPriority w:val="0"/>
    <w:rPr>
      <w:rFonts w:cs="Times New Roman"/>
    </w:rPr>
  </w:style>
  <w:style w:type="character" w:customStyle="1" w:styleId="37">
    <w:name w:val="1840"/>
    <w:qFormat/>
    <w:uiPriority w:val="0"/>
    <w:rPr>
      <w:rFonts w:cs="Times New Roman"/>
    </w:rPr>
  </w:style>
  <w:style w:type="character" w:customStyle="1" w:styleId="38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Ниж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../../../../../Documents%2520and%2520Settings/123/&#1052;&#1086;&#1080;%2520&#1076;&#1086;&#1082;&#1091;&#1084;&#1077;&#1085;&#1090;&#1099;/&#1051;&#1102;&#1076;&#1084;&#1080;&#1083;&#1072;/&#1057;&#1077;&#1089;&#1110;&#1111;/MSOffice/Clipart/GERB.BMP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6</Pages>
  <Words>6912</Words>
  <Characters>3941</Characters>
  <Lines>32</Lines>
  <Paragraphs>21</Paragraphs>
  <TotalTime>653</TotalTime>
  <ScaleCrop>false</ScaleCrop>
  <LinksUpToDate>false</LinksUpToDate>
  <CharactersWithSpaces>10832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2024-04-30T13:22:00Z</dcterms:created>
  <dc:creator>ASUS</dc:creator>
  <cp:lastModifiedBy>Галина Шкареда</cp:lastModifiedBy>
  <cp:lastPrinted>2025-01-22T09:58:00Z</cp:lastPrinted>
  <dcterms:modified xsi:type="dcterms:W3CDTF">2025-01-29T11:24:06Z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E38E320AEABE4CBFB082308973D51A03_13</vt:lpwstr>
  </property>
</Properties>
</file>