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338C" w14:textId="77777777" w:rsidR="00B92B01" w:rsidRDefault="008061F1">
      <w:pPr>
        <w:pStyle w:val="ae"/>
        <w:jc w:val="center"/>
        <w:rPr>
          <w:lang w:val="ru-RU"/>
        </w:rPr>
      </w:pPr>
      <w:r>
        <w:rPr>
          <w:lang w:val="ru-RU"/>
        </w:rPr>
        <w:pict w14:anchorId="6548C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>
            <v:imagedata r:id="rId4" o:title=""/>
          </v:shape>
        </w:pict>
      </w:r>
    </w:p>
    <w:p w14:paraId="179A5ACD" w14:textId="77777777" w:rsidR="00B92B01" w:rsidRDefault="008061F1">
      <w:pPr>
        <w:jc w:val="center"/>
        <w:rPr>
          <w:rStyle w:val="a3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a3"/>
          <w:bCs/>
          <w:sz w:val="28"/>
          <w:szCs w:val="28"/>
        </w:rPr>
        <w:t>ВИКОНАВЧИЙ КОМІТЕТ</w:t>
      </w:r>
    </w:p>
    <w:p w14:paraId="179A3541" w14:textId="77777777" w:rsidR="00B92B01" w:rsidRDefault="008061F1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ПОПІВСЬКА СІЛЬСЬКА РАДА</w:t>
      </w:r>
    </w:p>
    <w:p w14:paraId="11F9BCBB" w14:textId="77777777" w:rsidR="00B92B01" w:rsidRDefault="008061F1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КОНОТОПСЬКОГО РАЙОНУ СУМСЬКОЇ ОБЛАСТІ</w:t>
      </w:r>
    </w:p>
    <w:p w14:paraId="34CA1BAA" w14:textId="77777777" w:rsidR="00B92B01" w:rsidRDefault="008061F1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</w:p>
    <w:p w14:paraId="48941868" w14:textId="77777777" w:rsidR="00B92B01" w:rsidRDefault="008061F1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РІШЕННЯ №</w:t>
      </w:r>
      <w:r>
        <w:rPr>
          <w:rStyle w:val="a3"/>
          <w:bCs/>
          <w:sz w:val="28"/>
          <w:szCs w:val="28"/>
        </w:rPr>
        <w:t>150</w:t>
      </w:r>
    </w:p>
    <w:p w14:paraId="74792AD7" w14:textId="77777777" w:rsidR="00B92B01" w:rsidRDefault="00B92B01">
      <w:pPr>
        <w:rPr>
          <w:sz w:val="28"/>
          <w:szCs w:val="28"/>
        </w:rPr>
      </w:pPr>
    </w:p>
    <w:p w14:paraId="676D6ADF" w14:textId="77777777" w:rsidR="00B92B01" w:rsidRDefault="00806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23.05.2025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</w:t>
      </w:r>
      <w:proofErr w:type="spellStart"/>
      <w:r>
        <w:rPr>
          <w:b/>
          <w:sz w:val="28"/>
          <w:szCs w:val="28"/>
        </w:rPr>
        <w:t>Попівка</w:t>
      </w:r>
      <w:proofErr w:type="spellEnd"/>
    </w:p>
    <w:p w14:paraId="6BA9D516" w14:textId="77777777" w:rsidR="00B92B01" w:rsidRDefault="00B92B01">
      <w:pPr>
        <w:jc w:val="both"/>
        <w:textAlignment w:val="baseline"/>
        <w:rPr>
          <w:sz w:val="28"/>
          <w:szCs w:val="28"/>
        </w:rPr>
      </w:pPr>
    </w:p>
    <w:p w14:paraId="6D60924B" w14:textId="77777777" w:rsidR="00B92B01" w:rsidRDefault="008061F1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рішення </w:t>
      </w:r>
    </w:p>
    <w:p w14:paraId="2CD93744" w14:textId="77777777" w:rsidR="00B92B01" w:rsidRDefault="008061F1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комісії про надання компенсації </w:t>
      </w:r>
    </w:p>
    <w:p w14:paraId="2429F476" w14:textId="77777777" w:rsidR="00B92B01" w:rsidRDefault="008061F1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відновлення пошкодженого об’єкту </w:t>
      </w:r>
    </w:p>
    <w:p w14:paraId="789414A7" w14:textId="77777777" w:rsidR="00B92B01" w:rsidRDefault="00B92B01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63E936F0" w14:textId="1FD9A468" w:rsidR="00B92B01" w:rsidRDefault="008061F1">
      <w:pPr>
        <w:pStyle w:val="a7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bCs/>
          <w:szCs w:val="28"/>
          <w:lang w:eastAsia="uk-UA"/>
        </w:rPr>
        <w:t xml:space="preserve">Відповідно пункту </w:t>
      </w:r>
      <w:r>
        <w:rPr>
          <w:bCs/>
          <w:szCs w:val="28"/>
          <w:lang w:eastAsia="uk-UA"/>
        </w:rPr>
        <w:t>7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Федерацій проти України, та Державний реєстр ма</w:t>
      </w:r>
      <w:r>
        <w:rPr>
          <w:bCs/>
          <w:szCs w:val="28"/>
          <w:lang w:eastAsia="uk-UA"/>
        </w:rPr>
        <w:t>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пункту 12 Порядку надання компенсації для відновлення окремих категорій об’єктів нерухомого майна, пошко</w:t>
      </w:r>
      <w:r>
        <w:rPr>
          <w:bCs/>
          <w:szCs w:val="28"/>
          <w:lang w:eastAsia="uk-UA"/>
        </w:rPr>
        <w:t>джених внаслідок бойових дій, терористичних актів, диверсій, 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bCs/>
          <w:szCs w:val="28"/>
          <w:lang w:eastAsia="uk-UA"/>
        </w:rPr>
        <w:t>єВідновлення</w:t>
      </w:r>
      <w:proofErr w:type="spellEnd"/>
      <w:r>
        <w:rPr>
          <w:bCs/>
          <w:szCs w:val="28"/>
          <w:lang w:eastAsia="uk-UA"/>
        </w:rPr>
        <w:t xml:space="preserve">», затвердженим Постановою Кабінету Міністрів України №381 від 21.04.2023          </w:t>
      </w:r>
      <w:r>
        <w:rPr>
          <w:bCs/>
          <w:szCs w:val="28"/>
          <w:lang w:eastAsia="uk-UA"/>
        </w:rPr>
        <w:t xml:space="preserve">    (зі змінами), керуючись Положенням про роботу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федерацій проти Украї</w:t>
      </w:r>
      <w:r>
        <w:rPr>
          <w:bCs/>
          <w:szCs w:val="28"/>
          <w:lang w:eastAsia="uk-UA"/>
        </w:rPr>
        <w:t>ни</w:t>
      </w:r>
      <w:r>
        <w:rPr>
          <w:szCs w:val="28"/>
        </w:rPr>
        <w:t xml:space="preserve"> на території Попівської сільської ради Конотопського району Сумської області у новій редакції, затвердженим рішенням виконавчого комітету Попівської сільської ради №271 від 10.12.2024, протоколом засідання Комісії з розгляду питань щодо надання компенса</w:t>
      </w:r>
      <w:r>
        <w:rPr>
          <w:szCs w:val="28"/>
        </w:rPr>
        <w:t>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Попівської територіальної громади №7 від 22.05.2025, актом комісійного обстеження</w:t>
      </w:r>
      <w:r>
        <w:rPr>
          <w:szCs w:val="28"/>
        </w:rPr>
        <w:t xml:space="preserve"> нерухомого майна, пошкодженого внаслідок бойових дій, терористичних актів, диверсій, спричинених збройною агресією Російської Федерації №7 від 22.05.2025, чек-листом №7 від 22.05.2025 на житловий будинок ------------------------</w:t>
      </w:r>
      <w:r>
        <w:rPr>
          <w:szCs w:val="28"/>
        </w:rPr>
        <w:t xml:space="preserve">, с. </w:t>
      </w:r>
      <w:proofErr w:type="spellStart"/>
      <w:r>
        <w:rPr>
          <w:szCs w:val="28"/>
        </w:rPr>
        <w:t>Попівка</w:t>
      </w:r>
      <w:proofErr w:type="spellEnd"/>
      <w:r>
        <w:rPr>
          <w:szCs w:val="28"/>
        </w:rPr>
        <w:t xml:space="preserve"> Конотопського район</w:t>
      </w:r>
      <w:r>
        <w:rPr>
          <w:szCs w:val="28"/>
        </w:rPr>
        <w:t>у Сумської області з визначення розміру компенсації для відновлення пошкодженого об’єкта нерухомого майна, статтями 40, 52, 59 Закону України «Про місцеве самоврядування в Україні»</w:t>
      </w:r>
    </w:p>
    <w:p w14:paraId="04ED812A" w14:textId="77777777" w:rsidR="00B92B01" w:rsidRDefault="008061F1">
      <w:pPr>
        <w:pStyle w:val="a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    виконавчий комітет вирішив:</w:t>
      </w:r>
    </w:p>
    <w:p w14:paraId="2680D1EB" w14:textId="46B761FA" w:rsidR="00B92B01" w:rsidRDefault="008061F1">
      <w:pPr>
        <w:pStyle w:val="a7"/>
        <w:jc w:val="both"/>
        <w:rPr>
          <w:szCs w:val="28"/>
        </w:rPr>
      </w:pPr>
      <w:r>
        <w:rPr>
          <w:szCs w:val="28"/>
        </w:rPr>
        <w:t xml:space="preserve">         1. Затвердити рішення комісії</w:t>
      </w:r>
      <w:r>
        <w:rPr>
          <w:szCs w:val="28"/>
        </w:rPr>
        <w:t xml:space="preserve"> про надання компенсації на відновлення пошкодженого об’єкту Данчук Юлії Ігорівні (ІПН --------------------</w:t>
      </w:r>
      <w:bookmarkStart w:id="0" w:name="_GoBack"/>
      <w:bookmarkEnd w:id="0"/>
      <w:r>
        <w:rPr>
          <w:szCs w:val="28"/>
        </w:rPr>
        <w:t xml:space="preserve">) за </w:t>
      </w:r>
      <w:r>
        <w:rPr>
          <w:szCs w:val="28"/>
        </w:rPr>
        <w:lastRenderedPageBreak/>
        <w:t>електронною заявою ЗВ-13.05.2025-196910 від 13.05.2025 (рішення комісії додається).</w:t>
      </w:r>
    </w:p>
    <w:p w14:paraId="792221D7" w14:textId="77777777" w:rsidR="00B92B01" w:rsidRDefault="008061F1">
      <w:pPr>
        <w:pStyle w:val="a7"/>
        <w:jc w:val="both"/>
        <w:rPr>
          <w:szCs w:val="28"/>
        </w:rPr>
      </w:pPr>
      <w:r>
        <w:rPr>
          <w:szCs w:val="28"/>
        </w:rPr>
        <w:t xml:space="preserve">     2. Доручити члену комісії – </w:t>
      </w:r>
      <w:proofErr w:type="spellStart"/>
      <w:r>
        <w:rPr>
          <w:szCs w:val="28"/>
        </w:rPr>
        <w:t>Довгаль</w:t>
      </w:r>
      <w:proofErr w:type="spellEnd"/>
      <w:r>
        <w:rPr>
          <w:szCs w:val="28"/>
        </w:rPr>
        <w:t xml:space="preserve"> Наталії Іванівні, невідкладно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 відомості про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-копії.</w:t>
      </w:r>
    </w:p>
    <w:p w14:paraId="2D79354F" w14:textId="77777777" w:rsidR="00B92B01" w:rsidRDefault="008061F1">
      <w:pPr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3. Контроль за викона</w:t>
      </w:r>
      <w:r>
        <w:rPr>
          <w:sz w:val="28"/>
          <w:szCs w:val="28"/>
        </w:rPr>
        <w:t>нням даного рішення покласти на заступника сільського голови з питань діяльності виконавчих органів ради Ірину КЛІГУНОВУ.</w:t>
      </w:r>
    </w:p>
    <w:p w14:paraId="1DFEE973" w14:textId="77777777" w:rsidR="00B92B01" w:rsidRDefault="00B92B01">
      <w:pPr>
        <w:pStyle w:val="a7"/>
        <w:jc w:val="both"/>
        <w:rPr>
          <w:szCs w:val="28"/>
        </w:rPr>
      </w:pPr>
    </w:p>
    <w:p w14:paraId="574E9AC5" w14:textId="77777777" w:rsidR="00B92B01" w:rsidRDefault="00B92B01">
      <w:pPr>
        <w:pStyle w:val="a7"/>
        <w:jc w:val="both"/>
        <w:rPr>
          <w:b/>
          <w:bCs/>
          <w:szCs w:val="28"/>
          <w:lang w:eastAsia="uk-UA"/>
        </w:rPr>
      </w:pPr>
    </w:p>
    <w:p w14:paraId="7D946808" w14:textId="77777777" w:rsidR="00B92B01" w:rsidRDefault="008061F1">
      <w:pPr>
        <w:jc w:val="both"/>
        <w:textAlignment w:val="baseline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Сільський голова</w:t>
      </w:r>
      <w:r>
        <w:rPr>
          <w:bCs/>
          <w:sz w:val="28"/>
          <w:szCs w:val="28"/>
          <w:lang w:eastAsia="uk-UA"/>
        </w:rPr>
        <w:tab/>
        <w:t xml:space="preserve">                                                    </w:t>
      </w:r>
      <w:r>
        <w:rPr>
          <w:b/>
          <w:bCs/>
          <w:sz w:val="28"/>
          <w:szCs w:val="28"/>
          <w:lang w:eastAsia="uk-UA"/>
        </w:rPr>
        <w:t>Анатолій БОЯРЧУК</w:t>
      </w:r>
    </w:p>
    <w:p w14:paraId="4167ED66" w14:textId="77777777" w:rsidR="00B92B01" w:rsidRDefault="00B92B01">
      <w:pPr>
        <w:jc w:val="both"/>
        <w:textAlignment w:val="baseline"/>
        <w:rPr>
          <w:sz w:val="28"/>
          <w:szCs w:val="28"/>
        </w:rPr>
      </w:pPr>
    </w:p>
    <w:p w14:paraId="4B0B2A83" w14:textId="77777777" w:rsidR="00B92B01" w:rsidRDefault="00B92B01">
      <w:pPr>
        <w:jc w:val="both"/>
        <w:textAlignment w:val="baseline"/>
        <w:rPr>
          <w:sz w:val="28"/>
          <w:szCs w:val="28"/>
        </w:rPr>
      </w:pPr>
    </w:p>
    <w:p w14:paraId="066AAFDF" w14:textId="77777777" w:rsidR="00B92B01" w:rsidRDefault="00B92B01">
      <w:pPr>
        <w:jc w:val="both"/>
        <w:textAlignment w:val="baseline"/>
        <w:rPr>
          <w:sz w:val="28"/>
          <w:szCs w:val="28"/>
        </w:rPr>
      </w:pPr>
    </w:p>
    <w:p w14:paraId="45E9AE0A" w14:textId="77777777" w:rsidR="00B92B01" w:rsidRDefault="00B92B01">
      <w:pPr>
        <w:jc w:val="both"/>
        <w:textAlignment w:val="baseline"/>
        <w:rPr>
          <w:sz w:val="28"/>
          <w:szCs w:val="28"/>
        </w:rPr>
      </w:pPr>
    </w:p>
    <w:p w14:paraId="30C6A008" w14:textId="77777777" w:rsidR="00B92B01" w:rsidRDefault="00B92B01">
      <w:pPr>
        <w:jc w:val="both"/>
        <w:textAlignment w:val="baseline"/>
      </w:pPr>
    </w:p>
    <w:p w14:paraId="4EF62A0C" w14:textId="77777777" w:rsidR="00B92B01" w:rsidRDefault="00B92B01">
      <w:pPr>
        <w:jc w:val="both"/>
        <w:textAlignment w:val="baseline"/>
      </w:pPr>
    </w:p>
    <w:p w14:paraId="54B7F1B7" w14:textId="77777777" w:rsidR="00B92B01" w:rsidRDefault="00B92B01">
      <w:pPr>
        <w:jc w:val="both"/>
        <w:textAlignment w:val="baseline"/>
      </w:pPr>
    </w:p>
    <w:p w14:paraId="2FC0CDC7" w14:textId="77777777" w:rsidR="00B92B01" w:rsidRDefault="00B92B01">
      <w:pPr>
        <w:jc w:val="both"/>
        <w:textAlignment w:val="baseline"/>
      </w:pPr>
    </w:p>
    <w:p w14:paraId="12A30C09" w14:textId="77777777" w:rsidR="00B92B01" w:rsidRDefault="00B92B01">
      <w:pPr>
        <w:jc w:val="both"/>
        <w:textAlignment w:val="baseline"/>
      </w:pPr>
    </w:p>
    <w:p w14:paraId="1411665A" w14:textId="77777777" w:rsidR="00B92B01" w:rsidRDefault="00B92B01">
      <w:pPr>
        <w:jc w:val="both"/>
        <w:textAlignment w:val="baseline"/>
      </w:pPr>
    </w:p>
    <w:p w14:paraId="7A903D32" w14:textId="77777777" w:rsidR="00B92B01" w:rsidRDefault="00B92B01">
      <w:pPr>
        <w:jc w:val="both"/>
        <w:textAlignment w:val="baseline"/>
      </w:pPr>
    </w:p>
    <w:p w14:paraId="0A889157" w14:textId="77777777" w:rsidR="00B92B01" w:rsidRDefault="00B92B01">
      <w:pPr>
        <w:jc w:val="both"/>
        <w:textAlignment w:val="baseline"/>
      </w:pPr>
    </w:p>
    <w:p w14:paraId="343C78EB" w14:textId="77777777" w:rsidR="00B92B01" w:rsidRDefault="00B92B01">
      <w:pPr>
        <w:jc w:val="both"/>
        <w:textAlignment w:val="baseline"/>
      </w:pPr>
    </w:p>
    <w:p w14:paraId="0EF79FB3" w14:textId="77777777" w:rsidR="00B92B01" w:rsidRDefault="00B92B01">
      <w:pPr>
        <w:jc w:val="both"/>
        <w:textAlignment w:val="baseline"/>
      </w:pPr>
    </w:p>
    <w:p w14:paraId="4CB63EB7" w14:textId="77777777" w:rsidR="00B92B01" w:rsidRDefault="00B92B01">
      <w:pPr>
        <w:jc w:val="both"/>
        <w:textAlignment w:val="baseline"/>
      </w:pPr>
    </w:p>
    <w:p w14:paraId="0690BE29" w14:textId="77777777" w:rsidR="00B92B01" w:rsidRDefault="00B92B01">
      <w:pPr>
        <w:jc w:val="both"/>
        <w:textAlignment w:val="baseline"/>
      </w:pPr>
    </w:p>
    <w:p w14:paraId="79DBEFE6" w14:textId="77777777" w:rsidR="00B92B01" w:rsidRDefault="00B92B01">
      <w:pPr>
        <w:jc w:val="both"/>
        <w:textAlignment w:val="baseline"/>
      </w:pPr>
    </w:p>
    <w:p w14:paraId="058F55ED" w14:textId="77777777" w:rsidR="00B92B01" w:rsidRDefault="00B92B01">
      <w:pPr>
        <w:jc w:val="both"/>
        <w:textAlignment w:val="baseline"/>
      </w:pPr>
    </w:p>
    <w:p w14:paraId="66E012E0" w14:textId="77777777" w:rsidR="00B92B01" w:rsidRDefault="00B92B01">
      <w:pPr>
        <w:jc w:val="both"/>
        <w:textAlignment w:val="baseline"/>
      </w:pPr>
    </w:p>
    <w:p w14:paraId="3D411AE7" w14:textId="77777777" w:rsidR="00B92B01" w:rsidRDefault="00B92B01">
      <w:pPr>
        <w:jc w:val="both"/>
        <w:textAlignment w:val="baseline"/>
      </w:pPr>
    </w:p>
    <w:p w14:paraId="05B1EF9B" w14:textId="77777777" w:rsidR="00B92B01" w:rsidRDefault="00B92B01">
      <w:pPr>
        <w:jc w:val="both"/>
        <w:textAlignment w:val="baseline"/>
      </w:pPr>
    </w:p>
    <w:p w14:paraId="1641BF10" w14:textId="77777777" w:rsidR="00B92B01" w:rsidRDefault="00B92B01">
      <w:pPr>
        <w:jc w:val="both"/>
        <w:textAlignment w:val="baseline"/>
      </w:pPr>
    </w:p>
    <w:p w14:paraId="734B93AA" w14:textId="77777777" w:rsidR="00B92B01" w:rsidRDefault="00B92B01">
      <w:pPr>
        <w:jc w:val="both"/>
        <w:textAlignment w:val="baseline"/>
      </w:pPr>
    </w:p>
    <w:p w14:paraId="356CCC35" w14:textId="77777777" w:rsidR="00B92B01" w:rsidRDefault="00B92B01">
      <w:pPr>
        <w:jc w:val="both"/>
        <w:textAlignment w:val="baseline"/>
      </w:pPr>
    </w:p>
    <w:p w14:paraId="29E2D304" w14:textId="77777777" w:rsidR="00B92B01" w:rsidRDefault="00B92B01">
      <w:pPr>
        <w:jc w:val="both"/>
        <w:textAlignment w:val="baseline"/>
      </w:pPr>
    </w:p>
    <w:p w14:paraId="7DC5F80C" w14:textId="77777777" w:rsidR="00B92B01" w:rsidRDefault="00B92B01">
      <w:pPr>
        <w:jc w:val="both"/>
        <w:textAlignment w:val="baseline"/>
      </w:pPr>
    </w:p>
    <w:p w14:paraId="2EC9DC05" w14:textId="77777777" w:rsidR="00B92B01" w:rsidRDefault="00B92B01">
      <w:pPr>
        <w:jc w:val="both"/>
        <w:textAlignment w:val="baseline"/>
      </w:pPr>
    </w:p>
    <w:p w14:paraId="110A88CE" w14:textId="77777777" w:rsidR="00B92B01" w:rsidRDefault="00B92B01">
      <w:pPr>
        <w:jc w:val="both"/>
        <w:textAlignment w:val="baseline"/>
      </w:pPr>
    </w:p>
    <w:p w14:paraId="5C2F0A45" w14:textId="77777777" w:rsidR="00B92B01" w:rsidRDefault="00B92B01">
      <w:pPr>
        <w:jc w:val="both"/>
        <w:textAlignment w:val="baseline"/>
      </w:pPr>
    </w:p>
    <w:p w14:paraId="13A9E531" w14:textId="77777777" w:rsidR="00B92B01" w:rsidRDefault="00B92B01">
      <w:pPr>
        <w:jc w:val="both"/>
        <w:textAlignment w:val="baseline"/>
      </w:pPr>
    </w:p>
    <w:p w14:paraId="77CA4065" w14:textId="77777777" w:rsidR="00B92B01" w:rsidRDefault="00B92B01">
      <w:pPr>
        <w:jc w:val="both"/>
        <w:textAlignment w:val="baseline"/>
      </w:pPr>
    </w:p>
    <w:p w14:paraId="25155A5B" w14:textId="77777777" w:rsidR="00B92B01" w:rsidRDefault="00B92B01">
      <w:pPr>
        <w:jc w:val="both"/>
        <w:textAlignment w:val="baseline"/>
      </w:pPr>
    </w:p>
    <w:p w14:paraId="3F380BAF" w14:textId="77777777" w:rsidR="00B92B01" w:rsidRDefault="00B92B01">
      <w:pPr>
        <w:jc w:val="both"/>
        <w:textAlignment w:val="baseline"/>
      </w:pPr>
    </w:p>
    <w:p w14:paraId="6424FC02" w14:textId="77777777" w:rsidR="00B92B01" w:rsidRDefault="00B92B01">
      <w:pPr>
        <w:jc w:val="both"/>
        <w:textAlignment w:val="baseline"/>
      </w:pPr>
    </w:p>
    <w:p w14:paraId="79E4C4D8" w14:textId="77777777" w:rsidR="00B92B01" w:rsidRDefault="00B92B01">
      <w:pPr>
        <w:jc w:val="both"/>
        <w:textAlignment w:val="baseline"/>
      </w:pPr>
    </w:p>
    <w:p w14:paraId="586096CA" w14:textId="77777777" w:rsidR="00B92B01" w:rsidRDefault="00B92B01">
      <w:pPr>
        <w:jc w:val="both"/>
        <w:textAlignment w:val="baseline"/>
      </w:pPr>
    </w:p>
    <w:p w14:paraId="0C85BB32" w14:textId="77777777" w:rsidR="00B92B01" w:rsidRDefault="00B92B01">
      <w:pPr>
        <w:jc w:val="both"/>
        <w:textAlignment w:val="baseline"/>
      </w:pPr>
    </w:p>
    <w:p w14:paraId="016B31A7" w14:textId="77777777" w:rsidR="00B92B01" w:rsidRDefault="00B92B01">
      <w:pPr>
        <w:jc w:val="both"/>
        <w:textAlignment w:val="baseline"/>
      </w:pPr>
    </w:p>
    <w:p w14:paraId="085C87E6" w14:textId="77777777" w:rsidR="00B92B01" w:rsidRDefault="00B92B01">
      <w:pPr>
        <w:jc w:val="both"/>
        <w:textAlignment w:val="baseline"/>
      </w:pPr>
    </w:p>
    <w:p w14:paraId="60D626D2" w14:textId="77777777" w:rsidR="00B92B01" w:rsidRDefault="00B92B01">
      <w:pPr>
        <w:jc w:val="both"/>
        <w:textAlignment w:val="baseline"/>
      </w:pPr>
    </w:p>
    <w:p w14:paraId="129C2856" w14:textId="77777777" w:rsidR="00B92B01" w:rsidRDefault="00B92B01">
      <w:pPr>
        <w:jc w:val="both"/>
        <w:textAlignment w:val="baseline"/>
      </w:pPr>
    </w:p>
    <w:p w14:paraId="0BC4258A" w14:textId="77777777" w:rsidR="00B92B01" w:rsidRDefault="00B92B01">
      <w:pPr>
        <w:jc w:val="both"/>
        <w:textAlignment w:val="baseline"/>
      </w:pPr>
    </w:p>
    <w:p w14:paraId="7EE0DEBE" w14:textId="77777777" w:rsidR="00B92B01" w:rsidRDefault="00B92B01">
      <w:pPr>
        <w:jc w:val="both"/>
        <w:textAlignment w:val="baseline"/>
      </w:pPr>
    </w:p>
    <w:p w14:paraId="13CE2765" w14:textId="77777777" w:rsidR="00B92B01" w:rsidRDefault="00B92B01"/>
    <w:p w14:paraId="66CA17A5" w14:textId="77777777" w:rsidR="00B92B01" w:rsidRDefault="008061F1">
      <w:r>
        <w:t>Наталія ДОВГАЛЬ</w:t>
      </w:r>
    </w:p>
    <w:p w14:paraId="71F9F97E" w14:textId="77777777" w:rsidR="00B92B01" w:rsidRDefault="008061F1"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- 2.</w:t>
      </w:r>
    </w:p>
    <w:sectPr w:rsidR="00B92B01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BEB"/>
    <w:rsid w:val="00024DA6"/>
    <w:rsid w:val="00061E7D"/>
    <w:rsid w:val="000A7690"/>
    <w:rsid w:val="000B7BEB"/>
    <w:rsid w:val="001167B3"/>
    <w:rsid w:val="00146C00"/>
    <w:rsid w:val="00156AB9"/>
    <w:rsid w:val="00196B00"/>
    <w:rsid w:val="00206332"/>
    <w:rsid w:val="002356EC"/>
    <w:rsid w:val="00254E70"/>
    <w:rsid w:val="00395788"/>
    <w:rsid w:val="003B5470"/>
    <w:rsid w:val="003F73F2"/>
    <w:rsid w:val="0041586A"/>
    <w:rsid w:val="004658DA"/>
    <w:rsid w:val="004B6883"/>
    <w:rsid w:val="004D592B"/>
    <w:rsid w:val="005E463D"/>
    <w:rsid w:val="00676970"/>
    <w:rsid w:val="00796418"/>
    <w:rsid w:val="008061F1"/>
    <w:rsid w:val="00815F95"/>
    <w:rsid w:val="008604E4"/>
    <w:rsid w:val="008C5925"/>
    <w:rsid w:val="008D1EB2"/>
    <w:rsid w:val="009174D0"/>
    <w:rsid w:val="0092140A"/>
    <w:rsid w:val="00951C8F"/>
    <w:rsid w:val="009B7252"/>
    <w:rsid w:val="009C7C89"/>
    <w:rsid w:val="00A77FCC"/>
    <w:rsid w:val="00B92B01"/>
    <w:rsid w:val="00C03B42"/>
    <w:rsid w:val="00C26D11"/>
    <w:rsid w:val="00D2073B"/>
    <w:rsid w:val="00D251A4"/>
    <w:rsid w:val="00D62449"/>
    <w:rsid w:val="00E63B98"/>
    <w:rsid w:val="00E76B45"/>
    <w:rsid w:val="00E8712F"/>
    <w:rsid w:val="00F54C4A"/>
    <w:rsid w:val="00F66E1F"/>
    <w:rsid w:val="00FE4B83"/>
    <w:rsid w:val="00FF09A8"/>
    <w:rsid w:val="44C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059F6"/>
  <w15:docId w15:val="{7F9B13CB-6E0A-4C7A-BC21-D49B053B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Body Text"/>
    <w:basedOn w:val="a"/>
    <w:link w:val="a8"/>
    <w:uiPriority w:val="99"/>
    <w:qFormat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9">
    <w:name w:val="Title"/>
    <w:basedOn w:val="a"/>
    <w:next w:val="a7"/>
    <w:link w:val="aa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List"/>
    <w:basedOn w:val="a7"/>
    <w:uiPriority w:val="99"/>
    <w:rPr>
      <w:rFonts w:cs="Lucida San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style13"/>
    <w:uiPriority w:val="99"/>
    <w:qFormat/>
  </w:style>
  <w:style w:type="character" w:customStyle="1" w:styleId="fontstyle11">
    <w:name w:val="fontstyle11"/>
    <w:uiPriority w:val="99"/>
  </w:style>
  <w:style w:type="character" w:customStyle="1" w:styleId="a8">
    <w:name w:val="Основной текст Знак"/>
    <w:link w:val="a7"/>
    <w:uiPriority w:val="99"/>
    <w:locked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aa">
    <w:name w:val="Заголовок Знак"/>
    <w:link w:val="a9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BodyTextChar1">
    <w:name w:val="Body Text Char1"/>
    <w:uiPriority w:val="99"/>
    <w:semiHidden/>
    <w:qFormat/>
    <w:rPr>
      <w:rFonts w:ascii="Times New Roman" w:hAnsi="Times New Roman" w:cs="Times New Roman"/>
      <w:sz w:val="20"/>
      <w:szCs w:val="20"/>
      <w:lang w:val="uk-UA"/>
    </w:rPr>
  </w:style>
  <w:style w:type="paragraph" w:customStyle="1" w:styleId="ac">
    <w:name w:val="Покажчик"/>
    <w:basedOn w:val="a"/>
    <w:uiPriority w:val="99"/>
    <w:qFormat/>
    <w:pPr>
      <w:suppressLineNumbers/>
    </w:pPr>
    <w:rPr>
      <w:rFonts w:cs="Lucida Sans"/>
    </w:rPr>
  </w:style>
  <w:style w:type="character" w:customStyle="1" w:styleId="BalloonTextChar1">
    <w:name w:val="Balloon Text Char1"/>
    <w:uiPriority w:val="99"/>
    <w:semiHidden/>
    <w:qFormat/>
    <w:rPr>
      <w:rFonts w:ascii="Times New Roman" w:hAnsi="Times New Roman" w:cs="Times New Roman"/>
      <w:sz w:val="0"/>
      <w:szCs w:val="0"/>
      <w:lang w:val="uk-UA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ae">
    <w:name w:val="No Spacing"/>
    <w:uiPriority w:val="99"/>
    <w:qFormat/>
    <w:pPr>
      <w:suppressAutoHyphens/>
    </w:pPr>
    <w:rPr>
      <w:rFonts w:ascii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147</cp:revision>
  <cp:lastPrinted>2023-11-02T13:49:00Z</cp:lastPrinted>
  <dcterms:created xsi:type="dcterms:W3CDTF">2021-11-05T12:50:00Z</dcterms:created>
  <dcterms:modified xsi:type="dcterms:W3CDTF">2025-05-30T08:12:00Z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618AE61D85224DB08AF84937600D7E36_12</vt:lpwstr>
  </property>
</Properties>
</file>