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4A" w:rsidRDefault="005F47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17244A" w:rsidRDefault="001724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44A" w:rsidRDefault="001724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17244A" w:rsidRDefault="005F47BE" w:rsidP="00F23E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2794635</wp:posOffset>
            </wp:positionH>
            <wp:positionV relativeFrom="page">
              <wp:posOffset>309245</wp:posOffset>
            </wp:positionV>
            <wp:extent cx="518160" cy="666115"/>
            <wp:effectExtent l="0" t="0" r="15240" b="635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ПОПІВСЬКА СІЛЬСЬКА РАДА</w:t>
      </w:r>
    </w:p>
    <w:p w:rsidR="0017244A" w:rsidRDefault="005F47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КОНОТОПСЬКОГО РАЙОНУ СУМСЬКОЇ ОБЛАСТІ</w:t>
      </w:r>
    </w:p>
    <w:p w:rsidR="0017244A" w:rsidRDefault="005F47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ВОСЬМЕ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СКЛИКАННЯ</w:t>
      </w:r>
    </w:p>
    <w:p w:rsidR="0017244A" w:rsidRDefault="005F47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</w:t>
      </w:r>
      <w:r w:rsidR="00CA3DB2">
        <w:rPr>
          <w:rFonts w:ascii="Times New Roman" w:hAnsi="Times New Roman"/>
          <w:b/>
          <w:bCs/>
          <w:sz w:val="28"/>
          <w:szCs w:val="28"/>
        </w:rPr>
        <w:t>СІМ</w:t>
      </w:r>
      <w:r>
        <w:rPr>
          <w:rFonts w:ascii="Times New Roman" w:hAnsi="Times New Roman"/>
          <w:b/>
          <w:bCs/>
          <w:sz w:val="28"/>
          <w:szCs w:val="28"/>
        </w:rPr>
        <w:t xml:space="preserve">ДЕСЯТ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ШОСТА</w:t>
      </w:r>
      <w:r>
        <w:rPr>
          <w:rFonts w:ascii="Times New Roman" w:hAnsi="Times New Roman"/>
          <w:b/>
          <w:bCs/>
          <w:sz w:val="28"/>
          <w:szCs w:val="28"/>
        </w:rPr>
        <w:t xml:space="preserve"> СЕСІЯ</w:t>
      </w:r>
    </w:p>
    <w:p w:rsidR="0017244A" w:rsidRDefault="005F47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17244A" w:rsidRDefault="005F47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Попівка</w:t>
      </w:r>
    </w:p>
    <w:p w:rsidR="00385247" w:rsidRDefault="00CA3DB2" w:rsidP="00385247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05.06.2025</w:t>
      </w:r>
    </w:p>
    <w:p w:rsidR="00CB49EE" w:rsidRDefault="005F47BE" w:rsidP="00385247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CA3DB2">
        <w:rPr>
          <w:rFonts w:ascii="Times New Roman" w:eastAsia="Times New Roman" w:hAnsi="Times New Roman" w:cs="Times New Roman"/>
          <w:b/>
          <w:sz w:val="28"/>
          <w:szCs w:val="28"/>
        </w:rPr>
        <w:t>закріплення</w:t>
      </w:r>
      <w:r w:rsidR="00CB49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майна</w:t>
      </w:r>
    </w:p>
    <w:p w:rsidR="0017244A" w:rsidRDefault="005F47BE" w:rsidP="003852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комунальної власності</w:t>
      </w:r>
    </w:p>
    <w:p w:rsidR="0017244A" w:rsidRDefault="005F47BE" w:rsidP="00B67B4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Бюджетного кодексу України, </w:t>
      </w:r>
      <w:r w:rsidR="00145CF3">
        <w:rPr>
          <w:rFonts w:ascii="Times New Roman" w:hAnsi="Times New Roman"/>
          <w:sz w:val="28"/>
          <w:szCs w:val="28"/>
        </w:rPr>
        <w:t>статті</w:t>
      </w:r>
      <w:r w:rsidR="00C926CF">
        <w:rPr>
          <w:rFonts w:ascii="Times New Roman" w:hAnsi="Times New Roman"/>
          <w:sz w:val="28"/>
          <w:szCs w:val="28"/>
        </w:rPr>
        <w:t xml:space="preserve"> 335 </w:t>
      </w:r>
      <w:r>
        <w:rPr>
          <w:rFonts w:ascii="Times New Roman" w:hAnsi="Times New Roman"/>
          <w:sz w:val="28"/>
          <w:szCs w:val="28"/>
        </w:rPr>
        <w:t xml:space="preserve">Цивільного кодексу України, Господарського кодексу України, </w:t>
      </w:r>
      <w:r w:rsidR="004321CD" w:rsidRPr="004321CD">
        <w:rPr>
          <w:rFonts w:ascii="Times New Roman" w:hAnsi="Times New Roman"/>
          <w:sz w:val="28"/>
          <w:szCs w:val="28"/>
        </w:rPr>
        <w:t>Закону України  “Про державну реєстрацію речових прав на нерухоме майно”</w:t>
      </w:r>
      <w:r w:rsidR="004321CD">
        <w:rPr>
          <w:rFonts w:ascii="Times New Roman" w:hAnsi="Times New Roman"/>
          <w:sz w:val="28"/>
          <w:szCs w:val="28"/>
        </w:rPr>
        <w:t xml:space="preserve">, </w:t>
      </w:r>
      <w:r w:rsidR="00EA59F3" w:rsidRPr="00EA59F3">
        <w:rPr>
          <w:rFonts w:ascii="Times New Roman" w:hAnsi="Times New Roman"/>
          <w:sz w:val="28"/>
          <w:szCs w:val="28"/>
        </w:rPr>
        <w:t>Положення про ефективне використання комунального майна Попівської сільської ради Конотопського району Сумської області в новій редакції, затвердженого рішенням п’ятдесятої сесії Попівської сільської ради Конотопського району Сумської області восьмого скликання від 06.09.2023,</w:t>
      </w:r>
      <w:r w:rsidR="00EA59F3">
        <w:rPr>
          <w:rFonts w:ascii="Times New Roman" w:hAnsi="Times New Roman"/>
          <w:sz w:val="28"/>
          <w:szCs w:val="28"/>
        </w:rPr>
        <w:t xml:space="preserve"> </w:t>
      </w:r>
      <w:r w:rsidR="004321CD">
        <w:rPr>
          <w:rFonts w:ascii="Times New Roman" w:hAnsi="Times New Roman"/>
          <w:sz w:val="28"/>
          <w:szCs w:val="28"/>
        </w:rPr>
        <w:t>керуючись</w:t>
      </w:r>
      <w:r w:rsidR="00EA59F3">
        <w:rPr>
          <w:rFonts w:ascii="Times New Roman" w:hAnsi="Times New Roman"/>
          <w:sz w:val="28"/>
          <w:szCs w:val="28"/>
        </w:rPr>
        <w:t xml:space="preserve"> рішення</w:t>
      </w:r>
      <w:r w:rsidR="004321CD">
        <w:rPr>
          <w:rFonts w:ascii="Times New Roman" w:hAnsi="Times New Roman"/>
          <w:sz w:val="28"/>
          <w:szCs w:val="28"/>
        </w:rPr>
        <w:t>м</w:t>
      </w:r>
      <w:r w:rsidR="00C238AF">
        <w:rPr>
          <w:rFonts w:ascii="Times New Roman" w:hAnsi="Times New Roman"/>
          <w:sz w:val="28"/>
          <w:szCs w:val="28"/>
        </w:rPr>
        <w:t xml:space="preserve"> Конотопського міськрайонного суду Сумської області у справі №577/1445/25 провадження №2-о/577/111/25 від 23 квітня 2025 року</w:t>
      </w:r>
      <w:r w:rsidR="00EE3C96">
        <w:rPr>
          <w:rFonts w:ascii="Times New Roman" w:hAnsi="Times New Roman"/>
          <w:sz w:val="28"/>
          <w:szCs w:val="28"/>
        </w:rPr>
        <w:t>,</w:t>
      </w:r>
      <w:r w:rsidR="00C926CF">
        <w:rPr>
          <w:rFonts w:ascii="Times New Roman" w:hAnsi="Times New Roman"/>
          <w:sz w:val="28"/>
          <w:szCs w:val="28"/>
        </w:rPr>
        <w:t xml:space="preserve"> яке набрало законної сили 29.05.2025, витягом з Державного реєстру речових прав, </w:t>
      </w:r>
      <w:r>
        <w:rPr>
          <w:rFonts w:ascii="Times New Roman" w:hAnsi="Times New Roman"/>
          <w:sz w:val="28"/>
          <w:szCs w:val="28"/>
        </w:rPr>
        <w:t xml:space="preserve"> с</w:t>
      </w:r>
      <w:r w:rsidR="004321CD">
        <w:rPr>
          <w:rFonts w:ascii="Times New Roman" w:hAnsi="Times New Roman"/>
          <w:sz w:val="28"/>
          <w:szCs w:val="28"/>
        </w:rPr>
        <w:t>татями</w:t>
      </w:r>
      <w:r w:rsidR="00EA5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26, 60, п</w:t>
      </w:r>
      <w:r w:rsidR="004321CD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>6-1 розділу 5 Закону України «Про місцеве самоврядування в Україні»,</w:t>
      </w:r>
    </w:p>
    <w:p w:rsidR="0017244A" w:rsidRDefault="005F47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сільська рада вирішила:</w:t>
      </w:r>
    </w:p>
    <w:p w:rsidR="0017244A" w:rsidRPr="0032686B" w:rsidRDefault="00C238AF">
      <w:pPr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40" w:lineRule="auto"/>
        <w:ind w:firstLineChars="200" w:firstLine="558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32686B">
        <w:rPr>
          <w:rFonts w:ascii="Times New Roman" w:hAnsi="Times New Roman"/>
          <w:spacing w:val="-1"/>
          <w:sz w:val="28"/>
          <w:szCs w:val="28"/>
          <w:lang w:eastAsia="ru-RU"/>
        </w:rPr>
        <w:t>З</w:t>
      </w:r>
      <w:r w:rsidR="005F47BE" w:rsidRPr="0032686B">
        <w:rPr>
          <w:rFonts w:ascii="Times New Roman" w:hAnsi="Times New Roman"/>
          <w:spacing w:val="-1"/>
          <w:sz w:val="28"/>
          <w:szCs w:val="28"/>
          <w:lang w:eastAsia="ru-RU"/>
        </w:rPr>
        <w:t>акріпити на балансі Апарату Попівської сільської ради Конотопського району Сумської області  на</w:t>
      </w:r>
      <w:r w:rsidR="0032686B" w:rsidRPr="0032686B">
        <w:rPr>
          <w:rFonts w:ascii="Times New Roman" w:hAnsi="Times New Roman"/>
          <w:spacing w:val="-1"/>
          <w:sz w:val="28"/>
          <w:szCs w:val="28"/>
          <w:lang w:eastAsia="ru-RU"/>
        </w:rPr>
        <w:t xml:space="preserve"> праві оперативного управління н</w:t>
      </w:r>
      <w:r w:rsidR="0032686B" w:rsidRPr="0032686B">
        <w:rPr>
          <w:rFonts w:ascii="Times New Roman" w:hAnsi="Times New Roman" w:cs="Times New Roman"/>
          <w:sz w:val="28"/>
          <w:szCs w:val="28"/>
        </w:rPr>
        <w:t xml:space="preserve">ежитлову будівлю громадського призначення   за адресою: </w:t>
      </w:r>
      <w:r w:rsidR="00373BD2">
        <w:rPr>
          <w:rFonts w:ascii="Times New Roman" w:hAnsi="Times New Roman" w:cs="Times New Roman"/>
          <w:sz w:val="28"/>
          <w:szCs w:val="28"/>
        </w:rPr>
        <w:t xml:space="preserve"> -----------------</w:t>
      </w:r>
      <w:bookmarkStart w:id="0" w:name="_GoBack"/>
      <w:bookmarkEnd w:id="0"/>
      <w:r w:rsidR="0032686B" w:rsidRPr="0032686B">
        <w:rPr>
          <w:rFonts w:ascii="Times New Roman" w:hAnsi="Times New Roman" w:cs="Times New Roman"/>
          <w:sz w:val="28"/>
          <w:szCs w:val="28"/>
        </w:rPr>
        <w:t xml:space="preserve"> село Пекарі, Конотопський район, Сумська область</w:t>
      </w:r>
      <w:r w:rsidR="00F23E4D" w:rsidRPr="0032686B">
        <w:rPr>
          <w:rFonts w:ascii="Times New Roman" w:hAnsi="Times New Roman"/>
          <w:spacing w:val="-1"/>
          <w:sz w:val="28"/>
          <w:szCs w:val="28"/>
          <w:lang w:eastAsia="ru-RU"/>
        </w:rPr>
        <w:t xml:space="preserve">, що </w:t>
      </w:r>
      <w:r w:rsidR="005F47BE" w:rsidRPr="0032686B">
        <w:rPr>
          <w:rFonts w:ascii="Times New Roman" w:hAnsi="Times New Roman"/>
          <w:spacing w:val="-1"/>
          <w:sz w:val="28"/>
          <w:szCs w:val="28"/>
          <w:lang w:eastAsia="ru-RU"/>
        </w:rPr>
        <w:t>є комунальною власністю Попівської сільської територіальної громади, в особі Попівської сільської ради Конотопського району Сумської області.</w:t>
      </w:r>
    </w:p>
    <w:p w:rsidR="00B67B44" w:rsidRPr="00B67B44" w:rsidRDefault="00B67B44" w:rsidP="00B67B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7B44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Визначити балансоутримувачем майна Апарат Попівської сільської ради Конотопського району Сумської області.</w:t>
      </w:r>
    </w:p>
    <w:p w:rsidR="00B67B44" w:rsidRDefault="00B67B44" w:rsidP="00B67B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7B4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 Відділу бухгалтерського обліку, звітності та господарської діяльності Апарату Попівської сільської ради Конотопського району Сумської області провести облік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майна, зазначеного в пункті 1</w:t>
      </w:r>
      <w:r w:rsidRPr="00B67B4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цього рішення відповідно до чинного законодавства України;</w:t>
      </w:r>
    </w:p>
    <w:p w:rsidR="0017244A" w:rsidRDefault="00B67B44" w:rsidP="00B67B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5F47BE"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</w:t>
      </w:r>
      <w:r w:rsidR="005F47B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постійну комісію </w:t>
      </w:r>
      <w:r w:rsidR="005F47BE">
        <w:rPr>
          <w:rStyle w:val="fontstyle11"/>
          <w:rFonts w:ascii="Times New Roman" w:hAnsi="Times New Roman"/>
          <w:sz w:val="28"/>
          <w:szCs w:val="28"/>
        </w:rPr>
        <w:t xml:space="preserve">з </w:t>
      </w:r>
      <w:r w:rsidR="005F47BE">
        <w:rPr>
          <w:rFonts w:ascii="Times New Roman" w:hAnsi="Times New Roman"/>
          <w:sz w:val="28"/>
          <w:szCs w:val="28"/>
        </w:rPr>
        <w:t>питань фінансів, бюджету, планування  соціально-економічного розвитку та питань реалізації державної регуляторної політики.</w:t>
      </w:r>
    </w:p>
    <w:p w:rsidR="0017244A" w:rsidRDefault="001724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4A" w:rsidRDefault="005F47B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Анатолій БОЯРЧУК</w:t>
      </w:r>
    </w:p>
    <w:p w:rsidR="0017244A" w:rsidRDefault="001724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44A" w:rsidRDefault="001724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44A" w:rsidRDefault="005F4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Тетяна МІЩЕНКО</w:t>
      </w:r>
    </w:p>
    <w:p w:rsidR="00BF0F59" w:rsidRPr="00BF0F59" w:rsidRDefault="005F47BE" w:rsidP="00BF0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Надіслано: до протоколу – 1, постійній комісії </w:t>
      </w:r>
      <w:r>
        <w:rPr>
          <w:rStyle w:val="fontstyle11"/>
          <w:rFonts w:ascii="Times New Roman" w:hAnsi="Times New Roman"/>
          <w:sz w:val="20"/>
          <w:szCs w:val="20"/>
        </w:rPr>
        <w:t xml:space="preserve">з </w:t>
      </w:r>
      <w:r>
        <w:rPr>
          <w:rFonts w:ascii="Times New Roman" w:hAnsi="Times New Roman"/>
          <w:sz w:val="20"/>
          <w:szCs w:val="20"/>
        </w:rPr>
        <w:t xml:space="preserve">питань фінансів, бюджету, планування  соціально-економічного розвитку та питань реалізації державної регуляторної політики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– 1,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відділу бухгалтерського обліку, звітності та господарської діяльності апарату</w:t>
      </w:r>
      <w:r>
        <w:rPr>
          <w:rFonts w:ascii="Times New Roman" w:hAnsi="Times New Roman"/>
          <w:spacing w:val="-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Попівської сільської ради Конотопського району Сумської області -1,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D713F2" w:rsidRPr="00D713F2">
        <w:rPr>
          <w:rFonts w:ascii="Times New Roman" w:hAnsi="Times New Roman"/>
          <w:color w:val="000000"/>
          <w:sz w:val="20"/>
          <w:szCs w:val="20"/>
          <w:lang w:eastAsia="ru-RU"/>
        </w:rPr>
        <w:t>постійній комісії з питань земельних відносин, агропромислового комплексу, житлово-комунального господарства, інфраструктури, транспорту, екології, будівництва</w:t>
      </w:r>
      <w:r w:rsidR="00D713F2">
        <w:rPr>
          <w:rFonts w:ascii="Times New Roman" w:hAnsi="Times New Roman"/>
          <w:color w:val="000000"/>
          <w:sz w:val="20"/>
          <w:szCs w:val="20"/>
          <w:lang w:eastAsia="ru-RU"/>
        </w:rPr>
        <w:t>, архітектури та благоустрою – 2.</w:t>
      </w:r>
    </w:p>
    <w:sectPr w:rsidR="00BF0F59" w:rsidRPr="00BF0F59" w:rsidSect="0032686B">
      <w:pgSz w:w="11906" w:h="16838"/>
      <w:pgMar w:top="709" w:right="567" w:bottom="709" w:left="1616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03" w:rsidRDefault="00C93503">
      <w:pPr>
        <w:spacing w:line="240" w:lineRule="auto"/>
      </w:pPr>
      <w:r>
        <w:separator/>
      </w:r>
    </w:p>
  </w:endnote>
  <w:endnote w:type="continuationSeparator" w:id="0">
    <w:p w:rsidR="00C93503" w:rsidRDefault="00C93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03" w:rsidRDefault="00C93503">
      <w:pPr>
        <w:spacing w:after="0"/>
      </w:pPr>
      <w:r>
        <w:separator/>
      </w:r>
    </w:p>
  </w:footnote>
  <w:footnote w:type="continuationSeparator" w:id="0">
    <w:p w:rsidR="00C93503" w:rsidRDefault="00C935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0744F2"/>
    <w:multiLevelType w:val="singleLevel"/>
    <w:tmpl w:val="890744F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A4"/>
    <w:rsid w:val="00035FC2"/>
    <w:rsid w:val="000500FC"/>
    <w:rsid w:val="000B0DC3"/>
    <w:rsid w:val="000D2DB8"/>
    <w:rsid w:val="000D318E"/>
    <w:rsid w:val="000D70D2"/>
    <w:rsid w:val="000D773B"/>
    <w:rsid w:val="00132236"/>
    <w:rsid w:val="001336CE"/>
    <w:rsid w:val="00145CF3"/>
    <w:rsid w:val="0017244A"/>
    <w:rsid w:val="001C4901"/>
    <w:rsid w:val="001F3B96"/>
    <w:rsid w:val="002A3EA9"/>
    <w:rsid w:val="002A5062"/>
    <w:rsid w:val="002D4789"/>
    <w:rsid w:val="002F4E42"/>
    <w:rsid w:val="003223C7"/>
    <w:rsid w:val="0032686B"/>
    <w:rsid w:val="00373BD2"/>
    <w:rsid w:val="00385247"/>
    <w:rsid w:val="00394C13"/>
    <w:rsid w:val="003C10FE"/>
    <w:rsid w:val="003C4C69"/>
    <w:rsid w:val="003D0600"/>
    <w:rsid w:val="003D6D79"/>
    <w:rsid w:val="003E7243"/>
    <w:rsid w:val="003F209E"/>
    <w:rsid w:val="004321CD"/>
    <w:rsid w:val="004349F5"/>
    <w:rsid w:val="004619DE"/>
    <w:rsid w:val="004C3144"/>
    <w:rsid w:val="004F54FE"/>
    <w:rsid w:val="00512E13"/>
    <w:rsid w:val="00570552"/>
    <w:rsid w:val="00596107"/>
    <w:rsid w:val="005B3AAB"/>
    <w:rsid w:val="005F47BE"/>
    <w:rsid w:val="00620BD0"/>
    <w:rsid w:val="00644182"/>
    <w:rsid w:val="00656F87"/>
    <w:rsid w:val="00696799"/>
    <w:rsid w:val="00696DA8"/>
    <w:rsid w:val="007014CC"/>
    <w:rsid w:val="007D20F0"/>
    <w:rsid w:val="007E4DC9"/>
    <w:rsid w:val="007F1E20"/>
    <w:rsid w:val="00802FC8"/>
    <w:rsid w:val="00834BAE"/>
    <w:rsid w:val="008466B3"/>
    <w:rsid w:val="008C1EE4"/>
    <w:rsid w:val="00937CE6"/>
    <w:rsid w:val="009A052C"/>
    <w:rsid w:val="00A27989"/>
    <w:rsid w:val="00A66D43"/>
    <w:rsid w:val="00AF58DD"/>
    <w:rsid w:val="00B33C6C"/>
    <w:rsid w:val="00B4035F"/>
    <w:rsid w:val="00B67B44"/>
    <w:rsid w:val="00BD0B3B"/>
    <w:rsid w:val="00BF0F59"/>
    <w:rsid w:val="00C04A15"/>
    <w:rsid w:val="00C238AF"/>
    <w:rsid w:val="00C35567"/>
    <w:rsid w:val="00C36107"/>
    <w:rsid w:val="00C85357"/>
    <w:rsid w:val="00C926CF"/>
    <w:rsid w:val="00C93503"/>
    <w:rsid w:val="00CA3DB2"/>
    <w:rsid w:val="00CB49EE"/>
    <w:rsid w:val="00CE5BF3"/>
    <w:rsid w:val="00D07BC1"/>
    <w:rsid w:val="00D333F0"/>
    <w:rsid w:val="00D47E19"/>
    <w:rsid w:val="00D713F2"/>
    <w:rsid w:val="00DE5734"/>
    <w:rsid w:val="00E3624A"/>
    <w:rsid w:val="00E42A8E"/>
    <w:rsid w:val="00E743DB"/>
    <w:rsid w:val="00E863A4"/>
    <w:rsid w:val="00EA59F3"/>
    <w:rsid w:val="00EB11E3"/>
    <w:rsid w:val="00EB1211"/>
    <w:rsid w:val="00ED7BC4"/>
    <w:rsid w:val="00EE3C96"/>
    <w:rsid w:val="00F22A5D"/>
    <w:rsid w:val="00F23E4D"/>
    <w:rsid w:val="00F2752B"/>
    <w:rsid w:val="09CB6E5F"/>
    <w:rsid w:val="0B684A3A"/>
    <w:rsid w:val="11A333B7"/>
    <w:rsid w:val="17E775D5"/>
    <w:rsid w:val="1A6F5EA9"/>
    <w:rsid w:val="1D352FED"/>
    <w:rsid w:val="1F8C4CD9"/>
    <w:rsid w:val="20E81320"/>
    <w:rsid w:val="22F32A20"/>
    <w:rsid w:val="24822388"/>
    <w:rsid w:val="290900A2"/>
    <w:rsid w:val="2BF13330"/>
    <w:rsid w:val="391B12C5"/>
    <w:rsid w:val="3CC7399E"/>
    <w:rsid w:val="3DA51C1F"/>
    <w:rsid w:val="42BF682F"/>
    <w:rsid w:val="42C64E9D"/>
    <w:rsid w:val="461D3539"/>
    <w:rsid w:val="481E0427"/>
    <w:rsid w:val="51A56FCA"/>
    <w:rsid w:val="5B842231"/>
    <w:rsid w:val="60BB7134"/>
    <w:rsid w:val="685E1071"/>
    <w:rsid w:val="6B293E89"/>
    <w:rsid w:val="6DED78B2"/>
    <w:rsid w:val="6E166CA2"/>
    <w:rsid w:val="70AF6177"/>
    <w:rsid w:val="791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82537F"/>
  <w15:docId w15:val="{987312FC-0800-4536-B190-E9C3A335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rvts37">
    <w:name w:val="rvts37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11">
    <w:name w:val="fontstyle11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User</cp:lastModifiedBy>
  <cp:revision>77</cp:revision>
  <cp:lastPrinted>2025-06-02T13:06:00Z</cp:lastPrinted>
  <dcterms:created xsi:type="dcterms:W3CDTF">2023-01-02T09:36:00Z</dcterms:created>
  <dcterms:modified xsi:type="dcterms:W3CDTF">2025-06-16T11:29:00Z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94C8A3D00BC343B491747F27A3FC5771_13</vt:lpwstr>
  </property>
</Properties>
</file>