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A" w:rsidRDefault="00F977AC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 </w:t>
      </w:r>
    </w:p>
    <w:p w:rsidR="0004589A" w:rsidRDefault="00F977AC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ВИКОНАВЧИЙ КОМІТЕТ</w:t>
      </w:r>
    </w:p>
    <w:p w:rsidR="0004589A" w:rsidRDefault="00F977AC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ПОПІВСЬКА СІЛЬСЬКА РАДА</w:t>
      </w:r>
    </w:p>
    <w:p w:rsidR="0004589A" w:rsidRDefault="00F977AC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КОНОТОПСЬКОГО РАЙОНУ СУМСЬКОЇ ОБЛАСТІ</w:t>
      </w:r>
    </w:p>
    <w:p w:rsidR="0004589A" w:rsidRDefault="00F977AC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:rsidR="0004589A" w:rsidRDefault="00F977AC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РІШЕННЯ №</w:t>
      </w:r>
      <w:r>
        <w:rPr>
          <w:rStyle w:val="a3"/>
          <w:sz w:val="28"/>
          <w:szCs w:val="28"/>
        </w:rPr>
        <w:t>89</w:t>
      </w:r>
    </w:p>
    <w:p w:rsidR="0004589A" w:rsidRDefault="0004589A">
      <w:pPr>
        <w:shd w:val="clear" w:color="auto" w:fill="FFFFFF"/>
        <w:jc w:val="center"/>
        <w:rPr>
          <w:sz w:val="28"/>
          <w:szCs w:val="28"/>
        </w:rPr>
      </w:pPr>
    </w:p>
    <w:p w:rsidR="0004589A" w:rsidRDefault="00F977AC">
      <w:pPr>
        <w:rPr>
          <w:sz w:val="28"/>
          <w:szCs w:val="28"/>
        </w:rPr>
      </w:pPr>
      <w:r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proofErr w:type="spellStart"/>
      <w:r>
        <w:rPr>
          <w:b/>
          <w:sz w:val="28"/>
          <w:szCs w:val="28"/>
        </w:rPr>
        <w:t>с.Попівка</w:t>
      </w:r>
      <w:proofErr w:type="spellEnd"/>
    </w:p>
    <w:p w:rsidR="0004589A" w:rsidRDefault="0004589A">
      <w:pPr>
        <w:ind w:firstLine="708"/>
        <w:jc w:val="both"/>
        <w:rPr>
          <w:b/>
          <w:sz w:val="28"/>
          <w:szCs w:val="28"/>
        </w:rPr>
      </w:pPr>
    </w:p>
    <w:p w:rsidR="0004589A" w:rsidRDefault="00F977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Плану заходів з реалізації Національної стратегії із створення </w:t>
      </w:r>
      <w:proofErr w:type="spellStart"/>
      <w:r>
        <w:rPr>
          <w:b/>
          <w:sz w:val="28"/>
          <w:szCs w:val="28"/>
        </w:rPr>
        <w:t>безбар’єрного</w:t>
      </w:r>
      <w:proofErr w:type="spellEnd"/>
      <w:r>
        <w:rPr>
          <w:b/>
          <w:sz w:val="28"/>
          <w:szCs w:val="28"/>
        </w:rPr>
        <w:t xml:space="preserve"> простору в Україні на період до 2030 року на території Попівської сільської ради Конотопського району Сумської області на 2025-2026 роки</w:t>
      </w:r>
    </w:p>
    <w:p w:rsidR="0004589A" w:rsidRDefault="00F977AC">
      <w:pPr>
        <w:ind w:firstLine="709"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t xml:space="preserve">Відповідно до положень Конвенції про права осіб з інвалідністю, указів Президента України від 03.12.2015 </w:t>
      </w:r>
      <w:r>
        <w:rPr>
          <w:rFonts w:eastAsia="SimSun"/>
          <w:sz w:val="28"/>
          <w:szCs w:val="28"/>
        </w:rPr>
        <w:t>№ 678 «Про активізацію роботи щодо забезпечення прав людей з інвалідністю», від 03.12.2019 № 875/2019 «Про підвищення ефективності заходів у сфері прав осіб з інвалідністю», керуючись протокольним дорученням № 11 від 29 січня 2025 року наради з головами де</w:t>
      </w:r>
      <w:r>
        <w:rPr>
          <w:rFonts w:eastAsia="SimSun"/>
          <w:sz w:val="28"/>
          <w:szCs w:val="28"/>
        </w:rPr>
        <w:t>ржавних адміністрацій - начальниками районних військових адміністрацій та головами територіальних громад при голові Сумської обласної державної адміністрації - начальнику обласної військової адміністрації, протоколом від 20.02.2025 № 1 з</w:t>
      </w:r>
      <w:r>
        <w:rPr>
          <w:bCs/>
          <w:sz w:val="28"/>
          <w:szCs w:val="28"/>
        </w:rPr>
        <w:t xml:space="preserve">асідання  Ради </w:t>
      </w:r>
      <w:proofErr w:type="spellStart"/>
      <w:r>
        <w:rPr>
          <w:bCs/>
          <w:sz w:val="28"/>
          <w:szCs w:val="28"/>
        </w:rPr>
        <w:t>безб</w:t>
      </w:r>
      <w:r>
        <w:rPr>
          <w:bCs/>
          <w:sz w:val="28"/>
          <w:szCs w:val="28"/>
        </w:rPr>
        <w:t>ар’єрності</w:t>
      </w:r>
      <w:proofErr w:type="spellEnd"/>
      <w:r>
        <w:rPr>
          <w:bCs/>
          <w:sz w:val="28"/>
          <w:szCs w:val="28"/>
        </w:rPr>
        <w:t xml:space="preserve"> при виконавчому комітеті  Попівської сільської ради Конотопського району Сумської області,</w:t>
      </w:r>
      <w:r>
        <w:rPr>
          <w:rFonts w:eastAsia="SimSun"/>
          <w:sz w:val="28"/>
          <w:szCs w:val="28"/>
        </w:rPr>
        <w:t xml:space="preserve"> з </w:t>
      </w:r>
      <w:r>
        <w:rPr>
          <w:sz w:val="28"/>
          <w:szCs w:val="28"/>
          <w:shd w:val="clear" w:color="auto" w:fill="FFFFFF"/>
        </w:rPr>
        <w:t xml:space="preserve">метою виконання завдань, визначених Національною стратегією із створення </w:t>
      </w:r>
      <w:proofErr w:type="spellStart"/>
      <w:r>
        <w:rPr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sz w:val="28"/>
          <w:szCs w:val="28"/>
          <w:shd w:val="clear" w:color="auto" w:fill="FFFFFF"/>
        </w:rPr>
        <w:t xml:space="preserve"> простору в Україні на період до 2030 року, схваленою розпорядженн</w:t>
      </w:r>
      <w:r>
        <w:rPr>
          <w:sz w:val="28"/>
          <w:szCs w:val="28"/>
          <w:shd w:val="clear" w:color="auto" w:fill="FFFFFF"/>
        </w:rPr>
        <w:t xml:space="preserve">ям кабінету Міністрів України від 14 квітня 2021 р. № 366 та </w:t>
      </w:r>
      <w:r>
        <w:rPr>
          <w:color w:val="000000"/>
          <w:sz w:val="28"/>
          <w:szCs w:val="28"/>
        </w:rPr>
        <w:t xml:space="preserve">реалізації державної політики із створення безперешкодного життєвого середовища для осіб з обмеженими фізичними можливостями та інших </w:t>
      </w:r>
      <w:proofErr w:type="spellStart"/>
      <w:r>
        <w:rPr>
          <w:color w:val="000000"/>
          <w:sz w:val="28"/>
          <w:szCs w:val="28"/>
        </w:rPr>
        <w:t>маломобільних</w:t>
      </w:r>
      <w:proofErr w:type="spellEnd"/>
      <w:r>
        <w:rPr>
          <w:color w:val="000000"/>
          <w:sz w:val="28"/>
          <w:szCs w:val="28"/>
        </w:rPr>
        <w:t xml:space="preserve"> груп населення </w:t>
      </w:r>
      <w:r>
        <w:rPr>
          <w:sz w:val="28"/>
          <w:szCs w:val="28"/>
          <w:shd w:val="clear" w:color="auto" w:fill="FFFFFF"/>
        </w:rPr>
        <w:t>та враховуючи соціальну значиміс</w:t>
      </w:r>
      <w:r>
        <w:rPr>
          <w:sz w:val="28"/>
          <w:szCs w:val="28"/>
          <w:shd w:val="clear" w:color="auto" w:fill="FFFFFF"/>
        </w:rPr>
        <w:t xml:space="preserve">ть вирішення проблеми доступу людей з інвалідністю до об’єктів соціальної та інженерно-транспортної інфраструктури, </w:t>
      </w:r>
      <w:r>
        <w:rPr>
          <w:color w:val="000000"/>
          <w:sz w:val="28"/>
          <w:szCs w:val="28"/>
        </w:rPr>
        <w:t>керуючись статтями 34, 40, 52, 59 Закону України “Про місцеве самоврядування в Україні”</w:t>
      </w:r>
    </w:p>
    <w:p w:rsidR="0004589A" w:rsidRDefault="00F97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:rsidR="0004589A" w:rsidRDefault="00F977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Затвердити  План захо</w:t>
      </w:r>
      <w:r>
        <w:rPr>
          <w:sz w:val="28"/>
          <w:szCs w:val="28"/>
        </w:rPr>
        <w:t xml:space="preserve">дів </w:t>
      </w:r>
      <w:r>
        <w:rPr>
          <w:bCs/>
          <w:sz w:val="28"/>
          <w:szCs w:val="28"/>
        </w:rPr>
        <w:t xml:space="preserve">з реалізації Національної стратегії із створення </w:t>
      </w:r>
      <w:proofErr w:type="spellStart"/>
      <w:r>
        <w:rPr>
          <w:bCs/>
          <w:sz w:val="28"/>
          <w:szCs w:val="28"/>
        </w:rPr>
        <w:t>безбар’єрного</w:t>
      </w:r>
      <w:proofErr w:type="spellEnd"/>
      <w:r>
        <w:rPr>
          <w:bCs/>
          <w:sz w:val="28"/>
          <w:szCs w:val="28"/>
        </w:rPr>
        <w:t xml:space="preserve"> простору в Україні на період до 2030 року на території Попівської сільської ради Конотопського району Сумської області на 2025-2026 роки, додається.</w:t>
      </w:r>
    </w:p>
    <w:p w:rsidR="0004589A" w:rsidRDefault="00F97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</w:t>
      </w:r>
      <w:r>
        <w:rPr>
          <w:sz w:val="28"/>
          <w:szCs w:val="28"/>
        </w:rPr>
        <w:t>покласти на заступника сільського голови Ірину КЛІГУНОВУ.</w:t>
      </w:r>
    </w:p>
    <w:p w:rsidR="0004589A" w:rsidRDefault="0004589A">
      <w:pPr>
        <w:ind w:firstLine="709"/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</w:p>
    <w:p w:rsidR="0004589A" w:rsidRDefault="0004589A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</w:p>
    <w:p w:rsidR="0004589A" w:rsidRDefault="00F977AC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Сільський голова</w:t>
      </w:r>
      <w:r>
        <w:rPr>
          <w:rFonts w:eastAsia="Times New Roman"/>
          <w:bCs/>
          <w:sz w:val="28"/>
          <w:szCs w:val="28"/>
          <w:lang w:eastAsia="uk-UA"/>
        </w:rPr>
        <w:tab/>
        <w:t xml:space="preserve">                     </w:t>
      </w:r>
      <w:r>
        <w:rPr>
          <w:rFonts w:eastAsia="Times New Roman"/>
          <w:bCs/>
          <w:sz w:val="28"/>
          <w:szCs w:val="28"/>
          <w:lang w:val="ru-RU" w:eastAsia="uk-UA"/>
        </w:rPr>
        <w:t xml:space="preserve">                     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:rsidR="0004589A" w:rsidRDefault="0004589A">
      <w:pPr>
        <w:jc w:val="both"/>
        <w:textAlignment w:val="baseline"/>
        <w:rPr>
          <w:rFonts w:eastAsia="Times New Roman"/>
          <w:b/>
          <w:bCs/>
          <w:sz w:val="26"/>
          <w:szCs w:val="26"/>
          <w:lang w:eastAsia="uk-UA"/>
        </w:rPr>
      </w:pPr>
    </w:p>
    <w:p w:rsidR="0004589A" w:rsidRDefault="00F977AC">
      <w:r>
        <w:t>Тетяна МІЩЕНКО</w:t>
      </w:r>
    </w:p>
    <w:p w:rsidR="0004589A" w:rsidRDefault="00F977AC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>Надіслано: до протоколу-1</w:t>
      </w:r>
      <w:r>
        <w:rPr>
          <w:rStyle w:val="fontstyle13"/>
        </w:rPr>
        <w:t xml:space="preserve">відділу, </w:t>
      </w:r>
      <w:r>
        <w:rPr>
          <w:bCs/>
          <w:color w:val="000000"/>
        </w:rPr>
        <w:t xml:space="preserve">житлово-комунального господарства, архітектури, </w:t>
      </w:r>
      <w:r>
        <w:rPr>
          <w:bCs/>
          <w:color w:val="000000"/>
        </w:rPr>
        <w:t>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 xml:space="preserve">-2,  відділу освіти Попівської сільської ради - 1, КЗ «Центр культури, дозвілля та спорту» Попівської сільської ради - 1, КНП «Центр первинної  </w:t>
      </w:r>
      <w:r>
        <w:rPr>
          <w:color w:val="000000"/>
        </w:rPr>
        <w:t>медико-санітарної допомоги»  Попівської сільської  ради - 1, КЗ “Центр надання соціальних послуг” Попівської сільської ради - 1.</w:t>
      </w:r>
    </w:p>
    <w:p w:rsidR="0004589A" w:rsidRDefault="0004589A">
      <w:pPr>
        <w:suppressAutoHyphens/>
        <w:jc w:val="both"/>
        <w:rPr>
          <w:color w:val="000000"/>
        </w:rPr>
      </w:pPr>
    </w:p>
    <w:p w:rsidR="0004589A" w:rsidRDefault="00F977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Додаток до рішення</w:t>
      </w:r>
    </w:p>
    <w:p w:rsidR="0004589A" w:rsidRDefault="00F977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виконавчого комітету</w:t>
      </w:r>
    </w:p>
    <w:p w:rsidR="0004589A" w:rsidRDefault="00F977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Попівської сільської </w:t>
      </w:r>
    </w:p>
    <w:p w:rsidR="0004589A" w:rsidRDefault="00F977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ради </w:t>
      </w:r>
    </w:p>
    <w:p w:rsidR="0004589A" w:rsidRDefault="00F977A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89</w:t>
      </w:r>
      <w:r>
        <w:rPr>
          <w:bCs/>
          <w:sz w:val="28"/>
          <w:szCs w:val="28"/>
        </w:rPr>
        <w:t xml:space="preserve"> від 12.03.2025р.</w:t>
      </w:r>
    </w:p>
    <w:p w:rsidR="0004589A" w:rsidRDefault="0004589A">
      <w:pPr>
        <w:jc w:val="right"/>
        <w:rPr>
          <w:bCs/>
          <w:sz w:val="28"/>
          <w:szCs w:val="28"/>
        </w:rPr>
      </w:pPr>
    </w:p>
    <w:p w:rsidR="0004589A" w:rsidRDefault="00F97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ЗАХОДІВ </w:t>
      </w:r>
    </w:p>
    <w:p w:rsidR="0004589A" w:rsidRDefault="00F97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реалізації Національної стратегії із створення </w:t>
      </w:r>
      <w:proofErr w:type="spellStart"/>
      <w:r>
        <w:rPr>
          <w:b/>
          <w:sz w:val="28"/>
          <w:szCs w:val="28"/>
        </w:rPr>
        <w:t>безбар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єрного</w:t>
      </w:r>
      <w:proofErr w:type="spellEnd"/>
      <w:r>
        <w:rPr>
          <w:b/>
          <w:sz w:val="28"/>
          <w:szCs w:val="28"/>
        </w:rPr>
        <w:t xml:space="preserve"> простору в Україні</w:t>
      </w:r>
    </w:p>
    <w:p w:rsidR="0004589A" w:rsidRDefault="00F97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період до 2030 року на території Попівської сільської ради Коно</w:t>
      </w:r>
      <w:r>
        <w:rPr>
          <w:b/>
          <w:sz w:val="28"/>
          <w:szCs w:val="28"/>
        </w:rPr>
        <w:t xml:space="preserve">топського району </w:t>
      </w:r>
      <w:proofErr w:type="spellStart"/>
      <w:r>
        <w:rPr>
          <w:b/>
          <w:sz w:val="28"/>
          <w:szCs w:val="28"/>
        </w:rPr>
        <w:t>Сусмської</w:t>
      </w:r>
      <w:proofErr w:type="spellEnd"/>
      <w:r>
        <w:rPr>
          <w:b/>
          <w:sz w:val="28"/>
          <w:szCs w:val="28"/>
        </w:rPr>
        <w:t xml:space="preserve"> області</w:t>
      </w:r>
    </w:p>
    <w:p w:rsidR="0004589A" w:rsidRDefault="00F97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2025-2026 роки</w:t>
      </w:r>
    </w:p>
    <w:p w:rsidR="0004589A" w:rsidRDefault="0004589A">
      <w:pPr>
        <w:jc w:val="center"/>
        <w:rPr>
          <w:b/>
          <w:sz w:val="28"/>
          <w:szCs w:val="28"/>
        </w:rPr>
      </w:pPr>
    </w:p>
    <w:p w:rsidR="0004589A" w:rsidRDefault="0004589A">
      <w:pPr>
        <w:jc w:val="center"/>
        <w:rPr>
          <w:b/>
          <w:sz w:val="28"/>
          <w:szCs w:val="28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2078"/>
        <w:gridCol w:w="2649"/>
        <w:gridCol w:w="3014"/>
        <w:gridCol w:w="1366"/>
        <w:gridCol w:w="1659"/>
        <w:gridCol w:w="2317"/>
        <w:gridCol w:w="2051"/>
      </w:tblGrid>
      <w:tr w:rsidR="0004589A">
        <w:tc>
          <w:tcPr>
            <w:tcW w:w="2078" w:type="dxa"/>
            <w:vMerge w:val="restart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Завдання</w:t>
            </w:r>
          </w:p>
        </w:tc>
        <w:tc>
          <w:tcPr>
            <w:tcW w:w="2649" w:type="dxa"/>
            <w:vMerge w:val="restart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</w:t>
            </w:r>
          </w:p>
        </w:tc>
        <w:tc>
          <w:tcPr>
            <w:tcW w:w="3014" w:type="dxa"/>
            <w:vMerge w:val="restart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Очікуваний результат (продукт, послуга)</w:t>
            </w:r>
          </w:p>
        </w:tc>
        <w:tc>
          <w:tcPr>
            <w:tcW w:w="3025" w:type="dxa"/>
            <w:gridSpan w:val="2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реалізації</w:t>
            </w:r>
          </w:p>
        </w:tc>
        <w:tc>
          <w:tcPr>
            <w:tcW w:w="2317" w:type="dxa"/>
            <w:vMerge w:val="restart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2051" w:type="dxa"/>
            <w:vMerge w:val="restart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фінансування, обсяг</w:t>
            </w:r>
          </w:p>
        </w:tc>
      </w:tr>
      <w:tr w:rsidR="0004589A">
        <w:tc>
          <w:tcPr>
            <w:tcW w:w="2078" w:type="dxa"/>
            <w:vMerge/>
          </w:tcPr>
          <w:p w:rsidR="0004589A" w:rsidRDefault="00045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04589A" w:rsidRDefault="00045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04589A" w:rsidRDefault="00045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04589A" w:rsidRDefault="00F97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04589A" w:rsidRDefault="00F97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початку</w:t>
            </w:r>
          </w:p>
        </w:tc>
        <w:tc>
          <w:tcPr>
            <w:tcW w:w="1659" w:type="dxa"/>
          </w:tcPr>
          <w:p w:rsidR="0004589A" w:rsidRDefault="00F97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04589A" w:rsidRDefault="00F97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завершення</w:t>
            </w:r>
          </w:p>
        </w:tc>
        <w:tc>
          <w:tcPr>
            <w:tcW w:w="2317" w:type="dxa"/>
            <w:vMerge/>
          </w:tcPr>
          <w:p w:rsidR="0004589A" w:rsidRDefault="00045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04589A" w:rsidRDefault="000458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89A">
        <w:tc>
          <w:tcPr>
            <w:tcW w:w="13083" w:type="dxa"/>
            <w:gridSpan w:val="6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Напрям 1. Фізична </w:t>
            </w:r>
            <w:proofErr w:type="spellStart"/>
            <w:r>
              <w:rPr>
                <w:b/>
                <w:sz w:val="28"/>
                <w:szCs w:val="28"/>
              </w:rPr>
              <w:t>безбар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</w:rPr>
              <w:t>єрність</w:t>
            </w:r>
            <w:proofErr w:type="spellEnd"/>
          </w:p>
        </w:tc>
        <w:tc>
          <w:tcPr>
            <w:tcW w:w="2051" w:type="dxa"/>
          </w:tcPr>
          <w:p w:rsidR="0004589A" w:rsidRDefault="000458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89A">
        <w:tc>
          <w:tcPr>
            <w:tcW w:w="15134" w:type="dxa"/>
            <w:gridSpan w:val="7"/>
          </w:tcPr>
          <w:p w:rsidR="0004589A" w:rsidRDefault="00F977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Стратегічна </w:t>
            </w:r>
            <w:r>
              <w:rPr>
                <w:i/>
                <w:sz w:val="24"/>
                <w:szCs w:val="24"/>
              </w:rPr>
              <w:t>ціль: системи моніторингу і контролю забезпечують застосування норм і стандартів доступності об’єктів фізичного оточення</w:t>
            </w:r>
          </w:p>
        </w:tc>
      </w:tr>
      <w:tr w:rsidR="0004589A">
        <w:tc>
          <w:tcPr>
            <w:tcW w:w="15134" w:type="dxa"/>
            <w:gridSpan w:val="7"/>
          </w:tcPr>
          <w:p w:rsidR="0004589A" w:rsidRDefault="0004589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4589A">
        <w:trPr>
          <w:trHeight w:val="2114"/>
        </w:trPr>
        <w:tc>
          <w:tcPr>
            <w:tcW w:w="2078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Забезпечен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ня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дієвого механізму моніторингу і оцінки за проведенням адаптації просторів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зб</w:t>
            </w:r>
            <w:r>
              <w:rPr>
                <w:sz w:val="24"/>
                <w:szCs w:val="24"/>
              </w:rPr>
              <w:t>ір</w:t>
            </w:r>
            <w:r>
              <w:rPr>
                <w:sz w:val="24"/>
                <w:szCs w:val="24"/>
              </w:rPr>
              <w:t xml:space="preserve"> і поширення достовірної інформації</w:t>
            </w:r>
            <w:r>
              <w:rPr>
                <w:sz w:val="24"/>
                <w:szCs w:val="24"/>
              </w:rPr>
              <w:t xml:space="preserve"> про доступність фізичного оточення </w:t>
            </w:r>
          </w:p>
          <w:p w:rsidR="0004589A" w:rsidRDefault="0004589A">
            <w:pPr>
              <w:pStyle w:val="aa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49" w:type="dxa"/>
          </w:tcPr>
          <w:p w:rsidR="0004589A" w:rsidRDefault="00F977AC">
            <w:pPr>
              <w:pStyle w:val="aa"/>
              <w:tabs>
                <w:tab w:val="left" w:pos="1603"/>
                <w:tab w:val="left" w:pos="2448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Провести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участю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громадських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організацій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моніторинг та оцінку ступеня </w:t>
            </w:r>
            <w:proofErr w:type="spellStart"/>
            <w:r>
              <w:rPr>
                <w:color w:val="auto"/>
                <w:sz w:val="24"/>
                <w:szCs w:val="24"/>
              </w:rPr>
              <w:t>безбар’єрності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об’єктів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фізичного оточення і послуг для осіб з інвалідністю та інших </w:t>
            </w:r>
            <w:proofErr w:type="spellStart"/>
            <w:r>
              <w:rPr>
                <w:color w:val="auto"/>
                <w:sz w:val="24"/>
                <w:szCs w:val="24"/>
              </w:rPr>
              <w:t>маломобільних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груп населення з урахуванням </w:t>
            </w:r>
            <w:r>
              <w:rPr>
                <w:color w:val="auto"/>
                <w:sz w:val="24"/>
                <w:szCs w:val="24"/>
                <w:lang w:bidi="ru-RU"/>
              </w:rPr>
              <w:t xml:space="preserve">гендерного </w:t>
            </w:r>
            <w:r>
              <w:rPr>
                <w:color w:val="auto"/>
                <w:sz w:val="24"/>
                <w:szCs w:val="24"/>
              </w:rPr>
              <w:t>аспекту</w:t>
            </w:r>
            <w:r>
              <w:rPr>
                <w:color w:val="auto"/>
                <w:sz w:val="24"/>
                <w:szCs w:val="24"/>
              </w:rPr>
              <w:t xml:space="preserve"> (відповідно до Порядку проведення моніторингу та оцінки ступеня </w:t>
            </w:r>
            <w:proofErr w:type="spellStart"/>
            <w:r>
              <w:rPr>
                <w:color w:val="auto"/>
                <w:sz w:val="24"/>
                <w:szCs w:val="24"/>
              </w:rPr>
              <w:t>безбар’єрності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 травня 2021 р. № 537) (щороку)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будівель і приміщень зак</w:t>
            </w:r>
            <w:r>
              <w:rPr>
                <w:color w:val="000000"/>
                <w:sz w:val="24"/>
                <w:szCs w:val="24"/>
              </w:rPr>
              <w:t xml:space="preserve">ладів освіти всіх рівнів, об’єктів </w:t>
            </w:r>
            <w:r>
              <w:rPr>
                <w:color w:val="000000"/>
                <w:sz w:val="24"/>
                <w:szCs w:val="24"/>
              </w:rPr>
              <w:t xml:space="preserve"> культурної, </w:t>
            </w:r>
            <w:r>
              <w:rPr>
                <w:color w:val="000000"/>
                <w:sz w:val="24"/>
                <w:szCs w:val="24"/>
              </w:rPr>
              <w:t xml:space="preserve">туристичної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 спортивної </w:t>
            </w:r>
            <w:r>
              <w:rPr>
                <w:color w:val="000000"/>
                <w:sz w:val="24"/>
                <w:szCs w:val="24"/>
              </w:rPr>
              <w:lastRenderedPageBreak/>
              <w:t>інфраструктури</w:t>
            </w:r>
            <w:r>
              <w:rPr>
                <w:color w:val="000000"/>
                <w:sz w:val="24"/>
                <w:szCs w:val="24"/>
              </w:rPr>
              <w:t>, закладів охорони здоров’я, адміністративних приміщень</w:t>
            </w:r>
          </w:p>
        </w:tc>
        <w:tc>
          <w:tcPr>
            <w:tcW w:w="3014" w:type="dxa"/>
          </w:tcPr>
          <w:p w:rsidR="0004589A" w:rsidRDefault="00F977A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Оприлюднення</w:t>
            </w:r>
          </w:p>
          <w:p w:rsidR="0004589A" w:rsidRDefault="00F977AC">
            <w:pPr>
              <w:widowControl w:val="0"/>
              <w:ind w:right="36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результатів моніторингу на офіційних веб-ресурсах.</w:t>
            </w:r>
          </w:p>
          <w:p w:rsidR="0004589A" w:rsidRDefault="00F977AC">
            <w:pPr>
              <w:widowControl w:val="0"/>
              <w:ind w:right="36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Складання чек-листів та узагальнення інформації</w:t>
            </w:r>
          </w:p>
          <w:p w:rsidR="0004589A" w:rsidRDefault="0004589A">
            <w:pPr>
              <w:pStyle w:val="aa"/>
              <w:tabs>
                <w:tab w:val="left" w:pos="1781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 2026 року</w:t>
            </w:r>
          </w:p>
          <w:p w:rsidR="0004589A" w:rsidRDefault="0004589A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Березень 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року</w:t>
            </w:r>
          </w:p>
          <w:p w:rsidR="0004589A" w:rsidRDefault="0004589A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Попівської сільської ради Конотопського району Сумської області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Комунальний заклад «Центр культури, дозвілля та спорту» Попівської сільської ради Конотопського </w:t>
            </w:r>
            <w:r>
              <w:rPr>
                <w:sz w:val="24"/>
                <w:szCs w:val="24"/>
              </w:rPr>
              <w:t>району Сумської області</w:t>
            </w:r>
          </w:p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КНП «Центр ПМСД» Попівської сільської ради</w:t>
            </w:r>
          </w:p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Апарат </w:t>
            </w:r>
            <w:r>
              <w:rPr>
                <w:color w:val="auto"/>
                <w:sz w:val="24"/>
                <w:szCs w:val="24"/>
              </w:rPr>
              <w:t>Попівської сільської ради</w:t>
            </w:r>
          </w:p>
          <w:p w:rsidR="0004589A" w:rsidRDefault="0004589A">
            <w:pPr>
              <w:pStyle w:val="aa"/>
              <w:rPr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4589A" w:rsidRDefault="000458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589A">
        <w:tc>
          <w:tcPr>
            <w:tcW w:w="15134" w:type="dxa"/>
            <w:gridSpan w:val="7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>Стратегічна ціль: об’єкти фізичного оточення адаптуються відповідно до сучасних стандартів доступності</w:t>
            </w:r>
          </w:p>
        </w:tc>
      </w:tr>
      <w:tr w:rsidR="0004589A">
        <w:tc>
          <w:tcPr>
            <w:tcW w:w="2078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фізичної доступності  до закладів </w:t>
            </w:r>
            <w:r>
              <w:rPr>
                <w:sz w:val="24"/>
                <w:szCs w:val="24"/>
              </w:rPr>
              <w:t>освіти</w:t>
            </w:r>
          </w:p>
        </w:tc>
        <w:tc>
          <w:tcPr>
            <w:tcW w:w="2649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Забезпечити безперешкодний доступ до приміщень закладів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освіти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відповідно до норм і стандартів доступності для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груп населення, у тому числі осіб з інвалідністю</w:t>
            </w:r>
          </w:p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:rsidR="0004589A" w:rsidRDefault="00F977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пандусів, тактильної плитки, поручнів, кнопок виклику, облаш</w:t>
            </w:r>
            <w:r>
              <w:rPr>
                <w:sz w:val="24"/>
                <w:szCs w:val="24"/>
              </w:rPr>
              <w:t xml:space="preserve">тування туалетів для </w:t>
            </w:r>
            <w:proofErr w:type="spellStart"/>
            <w:r>
              <w:rPr>
                <w:sz w:val="24"/>
                <w:szCs w:val="24"/>
              </w:rPr>
              <w:t>маломобільних</w:t>
            </w:r>
            <w:proofErr w:type="spellEnd"/>
            <w:r>
              <w:rPr>
                <w:sz w:val="24"/>
                <w:szCs w:val="24"/>
              </w:rPr>
              <w:t xml:space="preserve"> груп населення, адаптація вхідних дверей для осіб з інвалідністю, наявність інформаційних табло/піктограм тощо (</w:t>
            </w:r>
            <w:r>
              <w:rPr>
                <w:i/>
                <w:sz w:val="24"/>
                <w:szCs w:val="24"/>
              </w:rPr>
              <w:t>Опорний заклад освіти "Попівський ЗЗСО І-ІІІ ст."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Юрівський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ЗЗСО І-ІІІ ст., </w:t>
            </w:r>
            <w:proofErr w:type="spellStart"/>
            <w:r>
              <w:rPr>
                <w:i/>
                <w:sz w:val="24"/>
                <w:szCs w:val="24"/>
              </w:rPr>
              <w:t>Вирівський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ЗЗСО І-ІІ ст.)</w:t>
            </w:r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2026 року</w:t>
            </w: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Місцевий бюджет та інші джерела </w:t>
            </w: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(200,0 тис. грн)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фізичної доступності  об’єктів культурної інфраструктури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безперешкодний</w:t>
            </w:r>
            <w:r>
              <w:rPr>
                <w:sz w:val="24"/>
                <w:szCs w:val="24"/>
              </w:rPr>
              <w:t xml:space="preserve"> доступ до приміщень закладів культури відповідно до норм і стандартів доступності для мало мобільних груп населення, у тому числі осіб з інвалідністю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пандусів, тактильної плитки, поручнів, адаптація вхідних дверей для осіб з інвалідністю, н</w:t>
            </w:r>
            <w:r>
              <w:rPr>
                <w:sz w:val="24"/>
                <w:szCs w:val="24"/>
              </w:rPr>
              <w:t>аявність інформаційних табло/піктограм тощо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F977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Шевченківський сільський клуб-філія,</w:t>
            </w:r>
          </w:p>
          <w:p w:rsidR="0004589A" w:rsidRDefault="00F977A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Кузьківський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СБК-філія,</w:t>
            </w:r>
          </w:p>
          <w:p w:rsidR="0004589A" w:rsidRDefault="00F977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Попівський СБК-філія,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Юрівський</w:t>
            </w:r>
            <w:proofErr w:type="spellEnd"/>
            <w:r>
              <w:rPr>
                <w:i/>
                <w:sz w:val="24"/>
                <w:szCs w:val="24"/>
              </w:rPr>
              <w:t xml:space="preserve"> СБК-філія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2026 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Комунальний заклад «Центр культури, дозвілля та спорту» Попівської сіл</w:t>
            </w:r>
            <w:r>
              <w:rPr>
                <w:sz w:val="24"/>
                <w:szCs w:val="24"/>
              </w:rPr>
              <w:t>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 бюджет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</w:t>
            </w:r>
          </w:p>
          <w:p w:rsidR="0004589A" w:rsidRDefault="0004589A">
            <w:pPr>
              <w:jc w:val="center"/>
              <w:rPr>
                <w:sz w:val="24"/>
                <w:szCs w:val="24"/>
              </w:rPr>
            </w:pP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Інші джерела </w:t>
            </w: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фізичної доступності адміністративних будівель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абезпечити безперешкодний доступ до приміщень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адміністративних будівель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відповідно до норм і стандартів доступності для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груп населення, у тому числі осіб з інвалідністю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Проведення будівельних/ремонтних робіт</w:t>
            </w:r>
            <w:r>
              <w:rPr>
                <w:rStyle w:val="fontstyle01"/>
                <w:sz w:val="24"/>
                <w:szCs w:val="24"/>
              </w:rPr>
              <w:t xml:space="preserve"> з улаштування ганку адміністративної будівлі в с. </w:t>
            </w:r>
            <w:proofErr w:type="spellStart"/>
            <w:r>
              <w:rPr>
                <w:rStyle w:val="fontstyle01"/>
                <w:sz w:val="24"/>
                <w:szCs w:val="24"/>
              </w:rPr>
              <w:t>Вирівка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тактильною плиткою, встановлення кнопки виклику, облаштування гігієнічної кімнати (санвузла) адаптованих </w:t>
            </w:r>
            <w:r>
              <w:rPr>
                <w:sz w:val="24"/>
                <w:szCs w:val="24"/>
              </w:rPr>
              <w:t xml:space="preserve">для </w:t>
            </w:r>
            <w:proofErr w:type="spellStart"/>
            <w:r>
              <w:rPr>
                <w:sz w:val="24"/>
                <w:szCs w:val="24"/>
              </w:rPr>
              <w:t>маломобільних</w:t>
            </w:r>
            <w:proofErr w:type="spellEnd"/>
            <w:r>
              <w:rPr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2026 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Апарат Попівської сіл</w:t>
            </w:r>
            <w:r>
              <w:rPr>
                <w:sz w:val="24"/>
                <w:szCs w:val="24"/>
              </w:rPr>
              <w:t>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pStyle w:val="ab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Влаштування асфальтованого покриття </w:t>
            </w:r>
            <w:proofErr w:type="spellStart"/>
            <w:r>
              <w:rPr>
                <w:color w:val="auto"/>
                <w:sz w:val="24"/>
                <w:szCs w:val="24"/>
              </w:rPr>
              <w:t>підїзду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до вхідної групи будівель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амбулаторії 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pStyle w:val="ab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Забезпечити безперешкодне пересування інвалідів–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візочників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територією медичного закладу.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pStyle w:val="ab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 xml:space="preserve">лаштування дорожнього покриття </w:t>
            </w:r>
            <w:r>
              <w:rPr>
                <w:color w:val="auto"/>
                <w:sz w:val="24"/>
                <w:szCs w:val="24"/>
              </w:rPr>
              <w:t>для</w:t>
            </w:r>
            <w:r>
              <w:rPr>
                <w:color w:val="auto"/>
                <w:sz w:val="24"/>
                <w:szCs w:val="24"/>
              </w:rPr>
              <w:t xml:space="preserve">  вхідної групи будівель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амбулаторії</w:t>
            </w:r>
            <w:r>
              <w:rPr>
                <w:color w:val="auto"/>
                <w:sz w:val="24"/>
                <w:szCs w:val="24"/>
              </w:rPr>
              <w:t xml:space="preserve"> 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>ирівська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АЗПСМ</w:t>
            </w:r>
          </w:p>
          <w:p w:rsidR="0004589A" w:rsidRDefault="0004589A">
            <w:pPr>
              <w:pStyle w:val="ab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pStyle w:val="aa"/>
              <w:spacing w:after="26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Травень 2025 року</w:t>
            </w:r>
          </w:p>
          <w:p w:rsidR="0004589A" w:rsidRDefault="0004589A">
            <w:pPr>
              <w:pStyle w:val="ab"/>
              <w:rPr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pStyle w:val="aa"/>
              <w:spacing w:after="26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Жовтень 2026 року</w:t>
            </w:r>
          </w:p>
          <w:p w:rsidR="0004589A" w:rsidRDefault="0004589A">
            <w:pPr>
              <w:pStyle w:val="ab"/>
              <w:rPr>
                <w:color w:val="auto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КНП «Центр ПМСД» Попівської сільської ради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 результатом ПКД (КД)</w:t>
            </w:r>
          </w:p>
        </w:tc>
      </w:tr>
      <w:tr w:rsidR="0004589A">
        <w:trPr>
          <w:trHeight w:val="662"/>
        </w:trPr>
        <w:tc>
          <w:tcPr>
            <w:tcW w:w="2078" w:type="dxa"/>
            <w:shd w:val="clear" w:color="auto" w:fill="auto"/>
          </w:tcPr>
          <w:p w:rsidR="0004589A" w:rsidRDefault="00F977AC">
            <w:pPr>
              <w:pStyle w:val="ab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Забезпечення фізичної </w:t>
            </w:r>
            <w:r>
              <w:rPr>
                <w:color w:val="auto"/>
                <w:sz w:val="24"/>
                <w:szCs w:val="24"/>
              </w:rPr>
              <w:lastRenderedPageBreak/>
              <w:t>доступності до закладів торгівлі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Забезпечити безперешкодний доступ до приміщень </w:t>
            </w:r>
            <w:r>
              <w:rPr>
                <w:sz w:val="24"/>
                <w:szCs w:val="24"/>
              </w:rPr>
              <w:lastRenderedPageBreak/>
              <w:t xml:space="preserve">закладів </w:t>
            </w:r>
            <w:r>
              <w:rPr>
                <w:sz w:val="24"/>
                <w:szCs w:val="24"/>
              </w:rPr>
              <w:t xml:space="preserve">торгівлі відповідно до норм і стандартів доступності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груп населення, у тому числі осіб з інвалідністю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pStyle w:val="ab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Встановлення пандусів, поручнів (с. </w:t>
            </w:r>
            <w:proofErr w:type="spellStart"/>
            <w:r>
              <w:rPr>
                <w:color w:val="auto"/>
                <w:sz w:val="24"/>
                <w:szCs w:val="24"/>
              </w:rPr>
              <w:t>Юрівка</w:t>
            </w:r>
            <w:proofErr w:type="spellEnd"/>
            <w:r>
              <w:rPr>
                <w:color w:val="auto"/>
                <w:sz w:val="24"/>
                <w:szCs w:val="24"/>
              </w:rPr>
              <w:t>, вул.</w:t>
            </w:r>
            <w:r>
              <w:rPr>
                <w:color w:val="auto"/>
                <w:sz w:val="24"/>
                <w:szCs w:val="24"/>
              </w:rPr>
              <w:t>--------</w:t>
            </w:r>
            <w:r>
              <w:rPr>
                <w:color w:val="auto"/>
                <w:sz w:val="24"/>
                <w:szCs w:val="24"/>
              </w:rPr>
              <w:t xml:space="preserve">, 1, ФОП </w:t>
            </w:r>
            <w:proofErr w:type="spellStart"/>
            <w:r>
              <w:rPr>
                <w:color w:val="auto"/>
                <w:sz w:val="24"/>
                <w:szCs w:val="24"/>
              </w:rPr>
              <w:t>Решетнякова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lastRenderedPageBreak/>
              <w:t xml:space="preserve">В.М.; </w:t>
            </w:r>
            <w:proofErr w:type="spellStart"/>
            <w:r>
              <w:rPr>
                <w:color w:val="auto"/>
                <w:sz w:val="24"/>
                <w:szCs w:val="24"/>
              </w:rPr>
              <w:t>с.Попівка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вул. </w:t>
            </w:r>
            <w:r>
              <w:rPr>
                <w:color w:val="auto"/>
                <w:sz w:val="24"/>
                <w:szCs w:val="24"/>
              </w:rPr>
              <w:t>----------</w:t>
            </w:r>
            <w:r>
              <w:rPr>
                <w:color w:val="auto"/>
                <w:sz w:val="24"/>
                <w:szCs w:val="24"/>
              </w:rPr>
              <w:t xml:space="preserve">, ФОП  </w:t>
            </w:r>
            <w:proofErr w:type="spellStart"/>
            <w:r>
              <w:rPr>
                <w:color w:val="auto"/>
                <w:sz w:val="24"/>
                <w:szCs w:val="24"/>
              </w:rPr>
              <w:t>іванова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М.Р.)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pStyle w:val="ab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Травень 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pStyle w:val="aa"/>
              <w:spacing w:after="26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Жовтень </w:t>
            </w:r>
            <w:r>
              <w:rPr>
                <w:color w:val="auto"/>
                <w:sz w:val="24"/>
                <w:szCs w:val="24"/>
              </w:rPr>
              <w:t xml:space="preserve">        2</w:t>
            </w:r>
            <w:r>
              <w:rPr>
                <w:color w:val="auto"/>
                <w:sz w:val="24"/>
                <w:szCs w:val="24"/>
              </w:rPr>
              <w:t>026 року</w:t>
            </w:r>
          </w:p>
          <w:p w:rsidR="0004589A" w:rsidRDefault="0004589A">
            <w:pPr>
              <w:pStyle w:val="ab"/>
              <w:rPr>
                <w:color w:val="auto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Приватні підприємці </w:t>
            </w:r>
          </w:p>
          <w:p w:rsidR="0004589A" w:rsidRDefault="0004589A">
            <w:pPr>
              <w:pStyle w:val="aa"/>
              <w:rPr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Інші джерела </w:t>
            </w:r>
          </w:p>
          <w:p w:rsidR="0004589A" w:rsidRDefault="00F977AC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100,00 </w:t>
            </w:r>
            <w:proofErr w:type="spellStart"/>
            <w:r>
              <w:rPr>
                <w:color w:val="auto"/>
                <w:sz w:val="24"/>
                <w:szCs w:val="24"/>
              </w:rPr>
              <w:t>тис.грн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04589A">
        <w:tc>
          <w:tcPr>
            <w:tcW w:w="15134" w:type="dxa"/>
            <w:gridSpan w:val="7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Напрям 2. Інформаційна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безбар’єрність</w:t>
            </w:r>
            <w:proofErr w:type="spellEnd"/>
          </w:p>
        </w:tc>
      </w:tr>
      <w:tr w:rsidR="0004589A">
        <w:tc>
          <w:tcPr>
            <w:tcW w:w="15134" w:type="dxa"/>
            <w:gridSpan w:val="7"/>
          </w:tcPr>
          <w:p w:rsidR="0004589A" w:rsidRDefault="00F977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Стратегічна ціль: Публічна інформація </w:t>
            </w:r>
            <w:proofErr w:type="spellStart"/>
            <w:r>
              <w:rPr>
                <w:i/>
                <w:sz w:val="28"/>
                <w:szCs w:val="28"/>
              </w:rPr>
              <w:t>субʼєктів</w:t>
            </w:r>
            <w:proofErr w:type="spellEnd"/>
            <w:r>
              <w:rPr>
                <w:i/>
                <w:sz w:val="28"/>
                <w:szCs w:val="28"/>
              </w:rPr>
              <w:t xml:space="preserve"> владних повноважень є доступною для кожного у різних форматах. Кожен має рівний доступ до інформації, яку транслюють телеорганізації та яка необхідна для участі у культурному житті, проведенні дозвілля і відпочинку та занять спортом</w:t>
            </w:r>
          </w:p>
          <w:p w:rsidR="0004589A" w:rsidRDefault="0004589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4589A">
        <w:tc>
          <w:tcPr>
            <w:tcW w:w="2078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Забезпечен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доступн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ості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інформаційних матеріалів для людей з різними комунікативними порушеннями</w:t>
            </w:r>
          </w:p>
        </w:tc>
        <w:tc>
          <w:tcPr>
            <w:tcW w:w="2649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Підвищити рівень поінформованості батьків і дітей про мінну небезпеку і правила поведінки на прифронтових і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деокупованих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територіях</w:t>
            </w:r>
          </w:p>
        </w:tc>
        <w:tc>
          <w:tcPr>
            <w:tcW w:w="3014" w:type="dxa"/>
          </w:tcPr>
          <w:p w:rsidR="0004589A" w:rsidRDefault="00F977A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Підвищення рівня безпечності та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проін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формованості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дітей та батьків щодо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мінн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ої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небезпек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і правил поведінки на прифронтових і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деокупованих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територіях</w:t>
            </w:r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Червень 2025 року </w:t>
            </w: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</w:t>
            </w:r>
            <w:r>
              <w:rPr>
                <w:sz w:val="24"/>
                <w:szCs w:val="24"/>
              </w:rPr>
              <w:t xml:space="preserve">інформаційно-просвітницьких заходів з питань створення </w:t>
            </w:r>
            <w:proofErr w:type="spellStart"/>
            <w:r>
              <w:rPr>
                <w:sz w:val="24"/>
                <w:szCs w:val="24"/>
              </w:rPr>
              <w:t>безбар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єрного</w:t>
            </w:r>
            <w:proofErr w:type="spellEnd"/>
            <w:r>
              <w:rPr>
                <w:sz w:val="24"/>
                <w:szCs w:val="24"/>
              </w:rPr>
              <w:t xml:space="preserve"> простору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цикл тренінгів, </w:t>
            </w:r>
            <w:proofErr w:type="spellStart"/>
            <w:r>
              <w:rPr>
                <w:sz w:val="24"/>
                <w:szCs w:val="24"/>
              </w:rPr>
              <w:t>вебінарів</w:t>
            </w:r>
            <w:proofErr w:type="spellEnd"/>
            <w:r>
              <w:rPr>
                <w:sz w:val="24"/>
                <w:szCs w:val="24"/>
              </w:rPr>
              <w:t xml:space="preserve"> для працівників закладів культури громади щодо політики </w:t>
            </w:r>
            <w:proofErr w:type="spellStart"/>
            <w:r>
              <w:rPr>
                <w:sz w:val="24"/>
                <w:szCs w:val="24"/>
              </w:rPr>
              <w:t>безбар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єрності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тренінгів підвищення рівня знань з питань взаємодії з різними</w:t>
            </w:r>
            <w:r>
              <w:rPr>
                <w:sz w:val="24"/>
                <w:szCs w:val="24"/>
              </w:rPr>
              <w:t xml:space="preserve"> категоріями людей, у тому числі </w:t>
            </w:r>
            <w:proofErr w:type="spellStart"/>
            <w:r>
              <w:rPr>
                <w:sz w:val="24"/>
                <w:szCs w:val="24"/>
              </w:rPr>
              <w:t>маломобільних</w:t>
            </w:r>
            <w:proofErr w:type="spellEnd"/>
            <w:r>
              <w:rPr>
                <w:sz w:val="24"/>
                <w:szCs w:val="24"/>
              </w:rPr>
              <w:t xml:space="preserve"> груп населення з залученням фахівців КЗ ІРЦ Попівської сільської ради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 2026 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Комунальний заклад «Центр культури, дозвілля та спорту» Попівської сільської ради Конотопського району С</w:t>
            </w:r>
            <w:r>
              <w:rPr>
                <w:sz w:val="24"/>
                <w:szCs w:val="24"/>
              </w:rPr>
              <w:t>умської області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Підвищення інформаційної обізнаності ветеранів та членів їх сімей щодо забезпечення їхніх прав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pStyle w:val="aa"/>
              <w:tabs>
                <w:tab w:val="left" w:pos="21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>
              <w:rPr>
                <w:color w:val="auto"/>
                <w:sz w:val="24"/>
                <w:szCs w:val="24"/>
              </w:rPr>
              <w:t>озмістити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соціальну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рекламу в медичних закладах, тощо.</w:t>
            </w:r>
            <w:r>
              <w:rPr>
                <w:color w:val="auto"/>
                <w:sz w:val="24"/>
                <w:szCs w:val="24"/>
              </w:rPr>
              <w:tab/>
            </w:r>
          </w:p>
          <w:p w:rsidR="0004589A" w:rsidRDefault="0004589A">
            <w:pPr>
              <w:pStyle w:val="aa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pStyle w:val="aa"/>
              <w:tabs>
                <w:tab w:val="left" w:pos="2074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Виготовлено листівки та розміщено на стендах у  закладах.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Вересень 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Грудень</w:t>
            </w:r>
            <w:r>
              <w:rPr>
                <w:color w:val="auto"/>
                <w:sz w:val="24"/>
                <w:szCs w:val="24"/>
              </w:rPr>
              <w:t xml:space="preserve"> 2026 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КНП «Центр ПМСД» Попівської сільської ради, Апарат Попівської сільської ради,  </w:t>
            </w:r>
            <w:proofErr w:type="spellStart"/>
            <w:r>
              <w:rPr>
                <w:color w:val="auto"/>
                <w:sz w:val="24"/>
                <w:szCs w:val="24"/>
              </w:rPr>
              <w:t>КЗ«Центр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культури, дозвілля та спорту» Попівської сільської ради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pStyle w:val="aa"/>
              <w:ind w:left="291" w:hanging="29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Місцевий бюджет </w:t>
            </w:r>
          </w:p>
          <w:p w:rsidR="0004589A" w:rsidRDefault="00F977AC">
            <w:pPr>
              <w:pStyle w:val="aa"/>
              <w:ind w:left="291" w:hanging="29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</w:t>
            </w:r>
          </w:p>
          <w:p w:rsidR="0004589A" w:rsidRDefault="0004589A">
            <w:pPr>
              <w:pStyle w:val="aa"/>
              <w:ind w:left="291" w:hanging="29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589A">
        <w:tc>
          <w:tcPr>
            <w:tcW w:w="2078" w:type="dxa"/>
          </w:tcPr>
          <w:p w:rsidR="0004589A" w:rsidRDefault="00F977A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 xml:space="preserve">ня </w:t>
            </w:r>
            <w:r>
              <w:rPr>
                <w:sz w:val="24"/>
                <w:szCs w:val="24"/>
              </w:rPr>
              <w:t>інформацій</w:t>
            </w:r>
            <w:r>
              <w:rPr>
                <w:sz w:val="24"/>
                <w:szCs w:val="24"/>
              </w:rPr>
              <w:t xml:space="preserve">ної </w:t>
            </w:r>
            <w:r>
              <w:rPr>
                <w:sz w:val="24"/>
                <w:szCs w:val="24"/>
              </w:rPr>
              <w:t>кампан</w:t>
            </w:r>
            <w:r>
              <w:rPr>
                <w:sz w:val="24"/>
                <w:szCs w:val="24"/>
              </w:rPr>
              <w:t>ії</w:t>
            </w:r>
            <w:r>
              <w:rPr>
                <w:sz w:val="24"/>
                <w:szCs w:val="24"/>
              </w:rPr>
              <w:t xml:space="preserve"> «Україна без </w:t>
            </w:r>
            <w:r>
              <w:rPr>
                <w:sz w:val="24"/>
                <w:szCs w:val="24"/>
              </w:rPr>
              <w:t>бар’єрів”</w:t>
            </w:r>
          </w:p>
        </w:tc>
        <w:tc>
          <w:tcPr>
            <w:tcW w:w="2649" w:type="dxa"/>
          </w:tcPr>
          <w:p w:rsidR="0004589A" w:rsidRDefault="00F977AC">
            <w:pPr>
              <w:pStyle w:val="aa"/>
              <w:tabs>
                <w:tab w:val="left" w:pos="1694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Провести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інформаційно-просвітницьку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кампанію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«Україна без бар’єрів»</w:t>
            </w:r>
          </w:p>
        </w:tc>
        <w:tc>
          <w:tcPr>
            <w:tcW w:w="3014" w:type="dxa"/>
          </w:tcPr>
          <w:p w:rsidR="0004589A" w:rsidRDefault="00F977AC">
            <w:pPr>
              <w:pStyle w:val="aa"/>
              <w:tabs>
                <w:tab w:val="left" w:pos="2683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Модифікування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проведення інформаційних кампаній, опублікування інформації про заходи щодо впровадження державної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політики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безбар’єрного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доступу у всіх сферах суспільно-політичного життя на офіці</w:t>
            </w:r>
            <w:r>
              <w:rPr>
                <w:color w:val="auto"/>
                <w:sz w:val="24"/>
                <w:szCs w:val="24"/>
              </w:rPr>
              <w:t>йних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вебресурсах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відповідальними виконавцями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pStyle w:val="aa"/>
              <w:spacing w:after="26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</w:t>
            </w:r>
            <w:r>
              <w:rPr>
                <w:color w:val="auto"/>
                <w:sz w:val="24"/>
                <w:szCs w:val="24"/>
              </w:rPr>
              <w:t>равень 2025 року</w:t>
            </w:r>
          </w:p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Січень 2026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pStyle w:val="aa"/>
              <w:spacing w:after="260" w:line="233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Грудень 2025 року</w:t>
            </w:r>
          </w:p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Грудень 2026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pStyle w:val="aa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КНП «Центр ПМСД» Попівської сільської ради, Апарат Попівської сільської ради,  </w:t>
            </w:r>
            <w:proofErr w:type="spellStart"/>
            <w:r>
              <w:rPr>
                <w:color w:val="auto"/>
                <w:sz w:val="24"/>
                <w:szCs w:val="24"/>
              </w:rPr>
              <w:t>КЗ«Центр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культури, дозвілля та спорту» Попівської сільської </w:t>
            </w:r>
            <w:r>
              <w:rPr>
                <w:color w:val="auto"/>
                <w:sz w:val="24"/>
                <w:szCs w:val="24"/>
              </w:rPr>
              <w:t>ради, Відділ освіти Попівської сільської ради</w:t>
            </w: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589A">
        <w:tc>
          <w:tcPr>
            <w:tcW w:w="15134" w:type="dxa"/>
            <w:gridSpan w:val="7"/>
          </w:tcPr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Напрям 3.  Цифрова </w:t>
            </w:r>
            <w:proofErr w:type="spellStart"/>
            <w:r>
              <w:rPr>
                <w:b/>
                <w:bCs/>
                <w:sz w:val="28"/>
                <w:szCs w:val="28"/>
              </w:rPr>
              <w:t>безбар’єрність</w:t>
            </w:r>
            <w:proofErr w:type="spellEnd"/>
          </w:p>
        </w:tc>
      </w:tr>
      <w:tr w:rsidR="0004589A">
        <w:tc>
          <w:tcPr>
            <w:tcW w:w="15134" w:type="dxa"/>
            <w:gridSpan w:val="7"/>
          </w:tcPr>
          <w:p w:rsidR="0004589A" w:rsidRDefault="00F977A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Стратегічна ціль: Швидкісний Інтернет та засоби доступу доступні для всіх</w:t>
            </w:r>
          </w:p>
        </w:tc>
      </w:tr>
      <w:tr w:rsidR="0004589A">
        <w:tc>
          <w:tcPr>
            <w:tcW w:w="2078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моніторинг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щодо стану покриття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Інтернетом закладів освіти</w:t>
            </w:r>
          </w:p>
        </w:tc>
        <w:tc>
          <w:tcPr>
            <w:tcW w:w="2649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Провести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моніторинг доступу до Інтернету в закладах освіти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охорони здоров’я,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культури,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ЦНАПах</w:t>
            </w:r>
            <w:proofErr w:type="spellEnd"/>
          </w:p>
        </w:tc>
        <w:tc>
          <w:tcPr>
            <w:tcW w:w="3014" w:type="dxa"/>
          </w:tcPr>
          <w:p w:rsidR="0004589A" w:rsidRDefault="00F977A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Визначення перспективи щодо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доступу до Інтернету в закладах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та установах Попівської сільської ради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 основі аналітично-прогностичні роботи</w:t>
            </w:r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Січень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 xml:space="preserve">5 року </w:t>
            </w: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освіти Попівської сільської ради, КНП «Центр ПМСД» </w:t>
            </w:r>
            <w:r>
              <w:rPr>
                <w:sz w:val="24"/>
                <w:szCs w:val="24"/>
              </w:rPr>
              <w:lastRenderedPageBreak/>
              <w:t>Попівської сільської ради</w:t>
            </w:r>
            <w:r>
              <w:rPr>
                <w:sz w:val="24"/>
                <w:szCs w:val="24"/>
              </w:rPr>
              <w:t xml:space="preserve">, Апарат Попівської сільської ради,  </w:t>
            </w:r>
            <w:proofErr w:type="spellStart"/>
            <w:r>
              <w:rPr>
                <w:sz w:val="24"/>
                <w:szCs w:val="24"/>
              </w:rPr>
              <w:t>КЗ</w:t>
            </w:r>
            <w:r>
              <w:rPr>
                <w:sz w:val="24"/>
                <w:szCs w:val="24"/>
              </w:rPr>
              <w:t>«Центр</w:t>
            </w:r>
            <w:proofErr w:type="spellEnd"/>
            <w:r>
              <w:rPr>
                <w:sz w:val="24"/>
                <w:szCs w:val="24"/>
              </w:rPr>
              <w:t xml:space="preserve"> культури, дозвілля та спорту»</w:t>
            </w:r>
            <w:r>
              <w:rPr>
                <w:sz w:val="24"/>
                <w:szCs w:val="24"/>
              </w:rPr>
              <w:t xml:space="preserve"> Попівської сільської ради</w:t>
            </w:r>
          </w:p>
        </w:tc>
        <w:tc>
          <w:tcPr>
            <w:tcW w:w="2051" w:type="dxa"/>
          </w:tcPr>
          <w:p w:rsidR="0004589A" w:rsidRDefault="0004589A">
            <w:pPr>
              <w:jc w:val="center"/>
              <w:rPr>
                <w:sz w:val="24"/>
                <w:szCs w:val="24"/>
              </w:rPr>
            </w:pPr>
          </w:p>
        </w:tc>
      </w:tr>
      <w:tr w:rsidR="0004589A">
        <w:tc>
          <w:tcPr>
            <w:tcW w:w="2078" w:type="dxa"/>
          </w:tcPr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Забезпечити придбання мережевого обладнання для облаштування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закладів освіти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Wi-Fi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доступом до мережі Інтернет</w:t>
            </w:r>
          </w:p>
        </w:tc>
        <w:tc>
          <w:tcPr>
            <w:tcW w:w="3014" w:type="dxa"/>
          </w:tcPr>
          <w:p w:rsidR="0004589A" w:rsidRDefault="00F977A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Забезпечення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закладів освіти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Wi-Fi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доступом до мережі Інтернет</w:t>
            </w:r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2025 року </w:t>
            </w: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Місцевий бюджет </w:t>
            </w: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(5,0 тис. г</w:t>
            </w:r>
            <w:r>
              <w:rPr>
                <w:sz w:val="24"/>
                <w:szCs w:val="24"/>
              </w:rPr>
              <w:t>рн)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необхідним програмним забезпеченням та засобами доступу до Інтернету закладів культури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Забезпечити бібліотеки громади комп’ютерними </w:t>
            </w:r>
            <w:proofErr w:type="spellStart"/>
            <w:r>
              <w:rPr>
                <w:sz w:val="24"/>
                <w:szCs w:val="24"/>
              </w:rPr>
              <w:t>тифлокомплексами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людей з вадами зору доступом до Інтернету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F977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центральна бібліотека-філія;</w:t>
            </w:r>
          </w:p>
          <w:p w:rsidR="0004589A" w:rsidRDefault="00F977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Поп</w:t>
            </w:r>
            <w:r>
              <w:rPr>
                <w:i/>
                <w:sz w:val="24"/>
                <w:szCs w:val="24"/>
              </w:rPr>
              <w:t>івська сільська бібліотека-філія;</w:t>
            </w:r>
          </w:p>
          <w:p w:rsidR="0004589A" w:rsidRDefault="00F977A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Вирівська</w:t>
            </w:r>
            <w:proofErr w:type="spellEnd"/>
            <w:r>
              <w:rPr>
                <w:i/>
                <w:sz w:val="24"/>
                <w:szCs w:val="24"/>
              </w:rPr>
              <w:t xml:space="preserve"> сільська бібліотека-філія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 2026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 2026 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джерела</w:t>
            </w: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підключення закладів культури до фіксованого широкосмугового доступу до Інтернету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Підключення закладів культури до фіксованого широкосмугового доступу до Інтернету зі швидкістю не менше 100 Мбіт/с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Розширення сфери доступності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 2026 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 бюджет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Забезпечен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точок вільного доступу до Інтернету 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Розширити кількість точок доступу безкоштовного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wi-fi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у місцях надання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культурних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послуг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Розширення сфери доступності в закладах та на зупинках громадського транспорту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 2026 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Комунальний заклад «Центр культури, дозвілля та спо</w:t>
            </w:r>
            <w:r>
              <w:rPr>
                <w:sz w:val="24"/>
                <w:szCs w:val="24"/>
              </w:rPr>
              <w:t>рту» Попівської сільської рад, КНП «Центр ПМСД» Попівської сільської ради</w:t>
            </w:r>
            <w:r>
              <w:rPr>
                <w:sz w:val="24"/>
                <w:szCs w:val="24"/>
              </w:rPr>
              <w:t>, Апарат Попівської сільської ради</w:t>
            </w:r>
            <w:r>
              <w:rPr>
                <w:sz w:val="24"/>
                <w:szCs w:val="24"/>
              </w:rPr>
              <w:t xml:space="preserve">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 бюджет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:rsidR="0004589A" w:rsidRDefault="0004589A">
            <w:pPr>
              <w:jc w:val="center"/>
              <w:rPr>
                <w:sz w:val="24"/>
                <w:szCs w:val="24"/>
              </w:rPr>
            </w:pP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джерела</w:t>
            </w:r>
          </w:p>
          <w:p w:rsidR="0004589A" w:rsidRDefault="0004589A">
            <w:pPr>
              <w:jc w:val="center"/>
              <w:rPr>
                <w:sz w:val="24"/>
                <w:szCs w:val="24"/>
              </w:rPr>
            </w:pPr>
          </w:p>
          <w:p w:rsidR="0004589A" w:rsidRDefault="00F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доступності цифрових послуг</w:t>
            </w: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Провести навчання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персоналу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цифровим навичкам для надання підтримки людям старшого віку та особам з інвалідністю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Розширення сфери цифрової доступності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 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 2026 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Комунальний заклад «Центр культури, дозвілля та спорту» Попівської сільської ради </w:t>
            </w:r>
            <w:r>
              <w:rPr>
                <w:sz w:val="24"/>
                <w:szCs w:val="24"/>
              </w:rPr>
              <w:t>КНП «Центр ПМСД» Попівської сільської ради</w:t>
            </w:r>
            <w:r>
              <w:rPr>
                <w:sz w:val="24"/>
                <w:szCs w:val="24"/>
              </w:rPr>
              <w:t>, Апарат Попівської сільської ради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Конотопського району Сумської області 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04589A">
        <w:tc>
          <w:tcPr>
            <w:tcW w:w="15134" w:type="dxa"/>
            <w:gridSpan w:val="7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Напрям 4. Суспільна та громадянська </w:t>
            </w:r>
            <w:proofErr w:type="spellStart"/>
            <w:r>
              <w:rPr>
                <w:b/>
                <w:sz w:val="28"/>
                <w:szCs w:val="28"/>
              </w:rPr>
              <w:t>безбар</w:t>
            </w:r>
            <w:r>
              <w:rPr>
                <w:b/>
                <w:sz w:val="28"/>
                <w:szCs w:val="28"/>
              </w:rPr>
              <w:t>’</w:t>
            </w:r>
            <w:r>
              <w:rPr>
                <w:b/>
                <w:sz w:val="28"/>
                <w:szCs w:val="28"/>
              </w:rPr>
              <w:t>єрність</w:t>
            </w:r>
            <w:proofErr w:type="spellEnd"/>
          </w:p>
          <w:p w:rsidR="0004589A" w:rsidRDefault="000458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89A">
        <w:tc>
          <w:tcPr>
            <w:tcW w:w="15134" w:type="dxa"/>
            <w:gridSpan w:val="7"/>
          </w:tcPr>
          <w:p w:rsidR="0004589A" w:rsidRDefault="00F977AC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Стратегічна ціль</w:t>
            </w:r>
            <w:r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i/>
                <w:color w:val="000000"/>
                <w:sz w:val="28"/>
                <w:szCs w:val="28"/>
              </w:rPr>
              <w:t>Різні суспільні групи користуються рівними правами та можливостями</w:t>
            </w:r>
            <w:r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для соціального залучення та громадянської участі</w:t>
            </w:r>
          </w:p>
        </w:tc>
      </w:tr>
      <w:tr w:rsidR="0004589A">
        <w:tc>
          <w:tcPr>
            <w:tcW w:w="2078" w:type="dxa"/>
            <w:vMerge w:val="restart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Розвиток громадянської освіти дітей та молоді для всіх суспільних груп</w:t>
            </w:r>
          </w:p>
        </w:tc>
        <w:tc>
          <w:tcPr>
            <w:tcW w:w="2649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Організувати та провести інформаційно-просвітницькі заходи для дітей та учнівської молоді із врахуванням політики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та 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едискримінації з залученням фахівців КЗ ІРЦ </w:t>
            </w:r>
            <w:r>
              <w:rPr>
                <w:sz w:val="24"/>
                <w:szCs w:val="24"/>
              </w:rPr>
              <w:t xml:space="preserve">Попівської сільської ради </w:t>
            </w:r>
          </w:p>
        </w:tc>
        <w:tc>
          <w:tcPr>
            <w:tcW w:w="3014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рівних можливостей та рівного доступу до освіти</w:t>
            </w:r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2025 року </w:t>
            </w: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Попівської сільської ради, 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 ІРЦ </w:t>
            </w:r>
            <w:r>
              <w:rPr>
                <w:sz w:val="24"/>
                <w:szCs w:val="24"/>
              </w:rPr>
              <w:t>Попівської сільської ради Конотопського</w:t>
            </w:r>
            <w:r>
              <w:rPr>
                <w:sz w:val="24"/>
                <w:szCs w:val="24"/>
              </w:rPr>
              <w:t xml:space="preserve"> району Сумської області</w:t>
            </w: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4589A">
        <w:tc>
          <w:tcPr>
            <w:tcW w:w="2078" w:type="dxa"/>
            <w:vMerge/>
          </w:tcPr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Провести просвітницькі заходи з представниками органів учнівського самоврядування щодо залучення їх до життя громад</w:t>
            </w:r>
          </w:p>
        </w:tc>
        <w:tc>
          <w:tcPr>
            <w:tcW w:w="3014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рівня громадянської самосвідомості учнівської молоді</w:t>
            </w:r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2025 року </w:t>
            </w: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</w:t>
            </w:r>
            <w:r>
              <w:rPr>
                <w:sz w:val="24"/>
                <w:szCs w:val="24"/>
              </w:rPr>
              <w:t>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4589A">
        <w:tc>
          <w:tcPr>
            <w:tcW w:w="15134" w:type="dxa"/>
            <w:gridSpan w:val="7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Стратегічна ціль: Суспільне прийняття, взаємоповага та згуртованість посилюють соціальний капітал у громадах</w:t>
            </w:r>
          </w:p>
        </w:tc>
      </w:tr>
      <w:tr w:rsidR="0004589A">
        <w:tc>
          <w:tcPr>
            <w:tcW w:w="2078" w:type="dxa"/>
            <w:vMerge w:val="restart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Проведення просвітницької кампанії щодо підвищення рівня толерантності,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недискримінації, розуміння цінностей різноманіття та суспільного прийняття, про повагу,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безбар’єрні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комунікації і чутливу мову спілкування.</w:t>
            </w:r>
          </w:p>
        </w:tc>
        <w:tc>
          <w:tcPr>
            <w:tcW w:w="2649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Провести серію просвітницьких кампаній щодо толерантного ставлення, використання чутливої мови спілкування, недопуще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ння дискримінації та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осіб з інвалідністю</w:t>
            </w:r>
          </w:p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Усунення виявів </w:t>
            </w:r>
            <w:proofErr w:type="spellStart"/>
            <w:r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 xml:space="preserve"> та дискримінації в тому числі до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осіб з інвалідністю в учнівському середовищі</w:t>
            </w:r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2025 року </w:t>
            </w: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Попівської сільської ради Конотопського району Сумськ</w:t>
            </w:r>
            <w:r>
              <w:rPr>
                <w:sz w:val="24"/>
                <w:szCs w:val="24"/>
              </w:rPr>
              <w:t>ої області</w:t>
            </w: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4589A">
        <w:tc>
          <w:tcPr>
            <w:tcW w:w="2078" w:type="dxa"/>
            <w:vMerge/>
          </w:tcPr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Забезпечити проведення заходів щодо вшанування пам’яті захисників України</w:t>
            </w:r>
          </w:p>
        </w:tc>
        <w:tc>
          <w:tcPr>
            <w:tcW w:w="3014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Підвищення рівня національної свідомості, вшанування пам’яті захисників України</w:t>
            </w:r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 2025 року </w:t>
            </w: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освіти Попівської сільської ради </w:t>
            </w:r>
            <w:r>
              <w:rPr>
                <w:sz w:val="24"/>
                <w:szCs w:val="24"/>
              </w:rPr>
              <w:t>Конотопського району Сумської області</w:t>
            </w: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4589A">
        <w:tc>
          <w:tcPr>
            <w:tcW w:w="2078" w:type="dxa"/>
            <w:vMerge/>
          </w:tcPr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Стимулювання до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у закладах освіти громади (проведення благодійних ярмарків, акцій)</w:t>
            </w:r>
          </w:p>
        </w:tc>
        <w:tc>
          <w:tcPr>
            <w:tcW w:w="3014" w:type="dxa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Розвиток системи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366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2025 року </w:t>
            </w:r>
          </w:p>
        </w:tc>
        <w:tc>
          <w:tcPr>
            <w:tcW w:w="2317" w:type="dxa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освіти Попівської сільської ради </w:t>
            </w:r>
            <w:r>
              <w:rPr>
                <w:sz w:val="24"/>
                <w:szCs w:val="24"/>
              </w:rPr>
              <w:t>Конотопського району Сумської області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4589A">
        <w:tc>
          <w:tcPr>
            <w:tcW w:w="2078" w:type="dxa"/>
          </w:tcPr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Організувати та провести культурно-мистецькі заходи для різних категорій населення  із 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врахуванням політики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та недискримінації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Забезпечення рівних можливостей та рівного доступу до культурного житт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 2026 року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Комунальний заклад «Центр культури, дозвілля та спорту» Попівської </w:t>
            </w:r>
            <w:r>
              <w:rPr>
                <w:sz w:val="24"/>
                <w:szCs w:val="24"/>
              </w:rPr>
              <w:lastRenderedPageBreak/>
              <w:t>сільської ради, КЗ ІРЦ Попівської сільської ради (за згодою) Конотопського району Сумської області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04589A">
        <w:tc>
          <w:tcPr>
            <w:tcW w:w="15134" w:type="dxa"/>
            <w:gridSpan w:val="7"/>
            <w:shd w:val="clear" w:color="auto" w:fill="auto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lastRenderedPageBreak/>
              <w:t>Стратегічна ціл</w:t>
            </w:r>
            <w:r>
              <w:rPr>
                <w:rFonts w:eastAsia="Times New Roman"/>
                <w:i/>
                <w:color w:val="000000"/>
                <w:sz w:val="28"/>
                <w:szCs w:val="28"/>
              </w:rPr>
              <w:t>ь: </w:t>
            </w:r>
            <w:r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Кожна людина має доступ до </w:t>
            </w:r>
            <w:r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розвиненої системи громадського </w:t>
            </w:r>
            <w:proofErr w:type="spellStart"/>
            <w:r>
              <w:rPr>
                <w:rFonts w:eastAsia="Times New Roman"/>
                <w:i/>
                <w:color w:val="000000"/>
                <w:sz w:val="28"/>
                <w:szCs w:val="28"/>
              </w:rPr>
              <w:t>здоровʼя</w:t>
            </w:r>
            <w:proofErr w:type="spellEnd"/>
            <w:r>
              <w:rPr>
                <w:rFonts w:eastAsia="Times New Roman"/>
                <w:i/>
                <w:color w:val="000000"/>
                <w:sz w:val="28"/>
                <w:szCs w:val="28"/>
              </w:rPr>
              <w:t>, включаючи заходи фізичної активності та спорту</w:t>
            </w:r>
          </w:p>
        </w:tc>
      </w:tr>
      <w:tr w:rsidR="0004589A">
        <w:tc>
          <w:tcPr>
            <w:tcW w:w="2078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залучення всіх суспільних груп до оздоровчої рухової активності та адаптивного спорту</w:t>
            </w: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  <w:p w:rsidR="0004589A" w:rsidRDefault="00045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Забезпечити доступ до закладів/об’єктів  фізичної культури і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спорту для всіх груп населення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Забезпечення рівних можливостей та рівного доступу до занять фізичною культурою та спортом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2026 року 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Комунальний заклад «Центр культури, дозвілля та спорту» Попівської сільської ради Конотопського </w:t>
            </w:r>
            <w:r>
              <w:rPr>
                <w:sz w:val="24"/>
                <w:szCs w:val="24"/>
              </w:rPr>
              <w:t>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4589A">
        <w:tc>
          <w:tcPr>
            <w:tcW w:w="2078" w:type="dxa"/>
          </w:tcPr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Забезпечити проведення постійного моніторингу визначення рівня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залученості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всіх суспільних груп до рухової активності та адаптивного спорту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Оприлюднення</w:t>
            </w:r>
          </w:p>
          <w:p w:rsidR="0004589A" w:rsidRDefault="00F977AC">
            <w:pPr>
              <w:widowControl w:val="0"/>
              <w:ind w:right="36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результатів моніторингу на офіційних веб-ресурсах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2026 року 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4589A">
        <w:tc>
          <w:tcPr>
            <w:tcW w:w="2078" w:type="dxa"/>
          </w:tcPr>
          <w:p w:rsidR="0004589A" w:rsidRDefault="0004589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04589A" w:rsidRDefault="00F977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Провести заходи з фізичної культури і спорту за участю ветеранів війни та членів їх сімей, членів сімей загиблих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(померлих) ветеранів війни, членів сімей загиблих (померлих) Захисників та Захисниць України</w:t>
            </w:r>
          </w:p>
        </w:tc>
        <w:tc>
          <w:tcPr>
            <w:tcW w:w="3014" w:type="dxa"/>
            <w:shd w:val="clear" w:color="auto" w:fill="auto"/>
          </w:tcPr>
          <w:p w:rsidR="0004589A" w:rsidRDefault="00F977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Забезпечення фізичної активності</w:t>
            </w:r>
          </w:p>
        </w:tc>
        <w:tc>
          <w:tcPr>
            <w:tcW w:w="1366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2026 року </w:t>
            </w:r>
          </w:p>
        </w:tc>
        <w:tc>
          <w:tcPr>
            <w:tcW w:w="2317" w:type="dxa"/>
            <w:shd w:val="clear" w:color="auto" w:fill="auto"/>
          </w:tcPr>
          <w:p w:rsidR="0004589A" w:rsidRDefault="00F97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Комунальний заклад «Центр культури, дозвілля та спорту» Попівської сільської ради </w:t>
            </w:r>
            <w:r>
              <w:rPr>
                <w:sz w:val="24"/>
                <w:szCs w:val="24"/>
              </w:rPr>
              <w:t>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:rsidR="0004589A" w:rsidRDefault="00F9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04589A" w:rsidRDefault="0004589A">
      <w:pPr>
        <w:jc w:val="both"/>
        <w:rPr>
          <w:b/>
          <w:sz w:val="28"/>
          <w:szCs w:val="28"/>
        </w:rPr>
      </w:pPr>
    </w:p>
    <w:p w:rsidR="0004589A" w:rsidRDefault="0004589A">
      <w:pPr>
        <w:jc w:val="both"/>
        <w:rPr>
          <w:b/>
          <w:sz w:val="28"/>
          <w:szCs w:val="28"/>
        </w:rPr>
      </w:pPr>
    </w:p>
    <w:p w:rsidR="0004589A" w:rsidRDefault="00F97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                                                                                                                                           Валентина МАЛІГОН</w:t>
      </w:r>
    </w:p>
    <w:p w:rsidR="0004589A" w:rsidRDefault="0004589A">
      <w:pPr>
        <w:suppressAutoHyphens/>
        <w:jc w:val="both"/>
        <w:rPr>
          <w:color w:val="000000"/>
        </w:rPr>
      </w:pPr>
    </w:p>
    <w:sectPr w:rsidR="000458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21"/>
    <w:rsid w:val="0004589A"/>
    <w:rsid w:val="00060383"/>
    <w:rsid w:val="00060458"/>
    <w:rsid w:val="000858BB"/>
    <w:rsid w:val="000C72F3"/>
    <w:rsid w:val="000E05DA"/>
    <w:rsid w:val="000E43DF"/>
    <w:rsid w:val="002201A9"/>
    <w:rsid w:val="00235216"/>
    <w:rsid w:val="002409A2"/>
    <w:rsid w:val="002A0E7C"/>
    <w:rsid w:val="002B01A9"/>
    <w:rsid w:val="002C46B6"/>
    <w:rsid w:val="002E2A8A"/>
    <w:rsid w:val="002F0DB6"/>
    <w:rsid w:val="00300F58"/>
    <w:rsid w:val="0039710D"/>
    <w:rsid w:val="003D4303"/>
    <w:rsid w:val="004A198D"/>
    <w:rsid w:val="004B4510"/>
    <w:rsid w:val="004D1A21"/>
    <w:rsid w:val="00577CEA"/>
    <w:rsid w:val="005C4C5A"/>
    <w:rsid w:val="0061281C"/>
    <w:rsid w:val="0063012B"/>
    <w:rsid w:val="0063245D"/>
    <w:rsid w:val="0063634E"/>
    <w:rsid w:val="0064653A"/>
    <w:rsid w:val="007834AF"/>
    <w:rsid w:val="007B7A38"/>
    <w:rsid w:val="007E1D2E"/>
    <w:rsid w:val="00844123"/>
    <w:rsid w:val="008F6E52"/>
    <w:rsid w:val="00900F8C"/>
    <w:rsid w:val="009E5036"/>
    <w:rsid w:val="00A50609"/>
    <w:rsid w:val="00AC0B4E"/>
    <w:rsid w:val="00AD352B"/>
    <w:rsid w:val="00AE5105"/>
    <w:rsid w:val="00AF2825"/>
    <w:rsid w:val="00B10B64"/>
    <w:rsid w:val="00B43E1E"/>
    <w:rsid w:val="00B70F9D"/>
    <w:rsid w:val="00B87036"/>
    <w:rsid w:val="00BA52DE"/>
    <w:rsid w:val="00BE5952"/>
    <w:rsid w:val="00BE6AA8"/>
    <w:rsid w:val="00C572D1"/>
    <w:rsid w:val="00CA5478"/>
    <w:rsid w:val="00CE3038"/>
    <w:rsid w:val="00CE591C"/>
    <w:rsid w:val="00D103B0"/>
    <w:rsid w:val="00D362D4"/>
    <w:rsid w:val="00DD06B8"/>
    <w:rsid w:val="00DD0CE7"/>
    <w:rsid w:val="00E51D80"/>
    <w:rsid w:val="00E62A19"/>
    <w:rsid w:val="00EC471A"/>
    <w:rsid w:val="00EE305E"/>
    <w:rsid w:val="00F0074A"/>
    <w:rsid w:val="00F977AC"/>
    <w:rsid w:val="00FA4683"/>
    <w:rsid w:val="00FD25ED"/>
    <w:rsid w:val="10166198"/>
    <w:rsid w:val="1F58389A"/>
    <w:rsid w:val="24F33608"/>
    <w:rsid w:val="2FF6793A"/>
    <w:rsid w:val="364A5333"/>
    <w:rsid w:val="4DA938C6"/>
    <w:rsid w:val="57C45843"/>
    <w:rsid w:val="5F7E7EC9"/>
    <w:rsid w:val="670C5935"/>
    <w:rsid w:val="787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39DB5-2F19-4647-9CA9-B0FAD76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fontstyle13">
    <w:name w:val="fontstyle13"/>
    <w:qFormat/>
  </w:style>
  <w:style w:type="character" w:customStyle="1" w:styleId="fontstyle11">
    <w:name w:val="fontstyle11"/>
    <w:qFormat/>
  </w:style>
  <w:style w:type="character" w:customStyle="1" w:styleId="a8">
    <w:name w:val="Абзац списка Знак"/>
    <w:link w:val="a7"/>
    <w:uiPriority w:val="34"/>
    <w:qFormat/>
    <w:locked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9">
    <w:name w:val="No Spacing"/>
    <w:uiPriority w:val="99"/>
    <w:qFormat/>
    <w:rPr>
      <w:rFonts w:ascii="Calibri" w:eastAsia="Times New Roman" w:hAnsi="Calibri"/>
      <w:sz w:val="22"/>
      <w:szCs w:val="22"/>
      <w:lang w:val="ru-RU" w:eastAsia="ru-RU"/>
    </w:rPr>
  </w:style>
  <w:style w:type="paragraph" w:customStyle="1" w:styleId="aa">
    <w:name w:val="Другое"/>
    <w:basedOn w:val="a"/>
    <w:qFormat/>
    <w:rPr>
      <w:rFonts w:eastAsia="Times New Roman"/>
      <w:color w:val="2C2E31"/>
    </w:rPr>
  </w:style>
  <w:style w:type="character" w:customStyle="1" w:styleId="fontstyle01">
    <w:name w:val="fontstyle01"/>
    <w:basedOn w:val="a0"/>
    <w:autoRedefine/>
    <w:qFormat/>
    <w:rPr>
      <w:rFonts w:ascii="TimesNewRomanPSMT" w:hAnsi="TimesNewRomanPSMT" w:hint="default"/>
      <w:color w:val="000000"/>
      <w:sz w:val="26"/>
      <w:szCs w:val="26"/>
    </w:rPr>
  </w:style>
  <w:style w:type="paragraph" w:customStyle="1" w:styleId="ab">
    <w:name w:val="Подпись к таблице"/>
    <w:basedOn w:val="a"/>
    <w:qFormat/>
    <w:pPr>
      <w:jc w:val="right"/>
    </w:pPr>
    <w:rPr>
      <w:rFonts w:eastAsia="Times New Roman"/>
      <w:color w:val="2C2E3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1EA2E-A268-4C5B-A51A-D6DCB946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2</cp:revision>
  <cp:lastPrinted>2025-02-28T14:02:00Z</cp:lastPrinted>
  <dcterms:created xsi:type="dcterms:W3CDTF">2025-07-02T06:39:00Z</dcterms:created>
  <dcterms:modified xsi:type="dcterms:W3CDTF">2025-07-02T06:39:00Z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28630A07C98240ADADC5A0FF2AAFAE06_13</vt:lpwstr>
  </property>
</Properties>
</file>